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ge">
              <wp:posOffset>354550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A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A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638B" w:rsidRPr="00E863D1" w:rsidRDefault="00F56A75" w:rsidP="00D363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00.1</w:t>
      </w:r>
      <w:r w:rsidR="00FA3DD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D3638B" w:rsidRPr="00E863D1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№ </w:t>
      </w:r>
    </w:p>
    <w:p w:rsidR="00F5721B" w:rsidRPr="006C76AD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6C76A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8" w:rsidRPr="006C76AD" w:rsidRDefault="002D6EF8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8B" w:rsidRDefault="00D3638B" w:rsidP="00E92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Default="00D3638B" w:rsidP="00E92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40DE9" w:rsidRDefault="00E9244F" w:rsidP="00E92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40DE9" w:rsidRDefault="00E9244F" w:rsidP="00E924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E9244F" w:rsidRPr="00B40DE9" w:rsidRDefault="00E9244F" w:rsidP="00E924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6C76AD" w:rsidRDefault="005D6F15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6C76AD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8B" w:rsidRDefault="002D6EF8" w:rsidP="008C2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EF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Ханты-Мансийского района от 18 октября 2021 года  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2D6EF8" w:rsidRPr="006C76AD" w:rsidRDefault="002D6EF8" w:rsidP="008C2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EF8" w:rsidRDefault="00E9244F" w:rsidP="00D3638B">
      <w:pPr>
        <w:pStyle w:val="a3"/>
        <w:numPr>
          <w:ilvl w:val="0"/>
          <w:numId w:val="1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2D6E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44F" w:rsidRDefault="002D6EF8" w:rsidP="002D6EF8">
      <w:pPr>
        <w:pStyle w:val="a3"/>
        <w:numPr>
          <w:ilvl w:val="1"/>
          <w:numId w:val="1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9244F">
        <w:rPr>
          <w:rFonts w:ascii="Times New Roman" w:hAnsi="Times New Roman"/>
          <w:sz w:val="28"/>
          <w:szCs w:val="28"/>
        </w:rPr>
        <w:t>униципальную программу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D3638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9244F">
        <w:rPr>
          <w:rFonts w:ascii="Times New Roman" w:hAnsi="Times New Roman"/>
          <w:sz w:val="28"/>
          <w:szCs w:val="28"/>
        </w:rPr>
        <w:t xml:space="preserve">«Развитие образования в Ханты-Мансийском районе </w:t>
      </w:r>
      <w:r w:rsidR="005F1214">
        <w:rPr>
          <w:rFonts w:ascii="Times New Roman" w:hAnsi="Times New Roman"/>
          <w:sz w:val="28"/>
          <w:szCs w:val="28"/>
        </w:rPr>
        <w:br/>
      </w:r>
      <w:r w:rsidR="00E9244F">
        <w:rPr>
          <w:rFonts w:ascii="Times New Roman" w:hAnsi="Times New Roman"/>
          <w:sz w:val="28"/>
          <w:szCs w:val="28"/>
        </w:rPr>
        <w:t>на 2022 – 2024 годы»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381A82">
        <w:rPr>
          <w:rFonts w:ascii="Times New Roman" w:hAnsi="Times New Roman"/>
          <w:sz w:val="28"/>
          <w:szCs w:val="28"/>
        </w:rPr>
        <w:t>согласно приложению</w:t>
      </w:r>
      <w:r w:rsidR="000E68FB">
        <w:rPr>
          <w:rFonts w:ascii="Times New Roman" w:hAnsi="Times New Roman"/>
          <w:sz w:val="28"/>
          <w:szCs w:val="28"/>
        </w:rPr>
        <w:t xml:space="preserve"> 1</w:t>
      </w:r>
      <w:r w:rsidR="00D3638B" w:rsidRPr="00381A8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9244F">
        <w:rPr>
          <w:rFonts w:ascii="Times New Roman" w:hAnsi="Times New Roman"/>
          <w:sz w:val="28"/>
          <w:szCs w:val="28"/>
        </w:rPr>
        <w:t>.</w:t>
      </w:r>
    </w:p>
    <w:p w:rsidR="002D6EF8" w:rsidRPr="002D6EF8" w:rsidRDefault="002D6EF8" w:rsidP="002D6EF8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F8">
        <w:rPr>
          <w:rFonts w:ascii="Times New Roman" w:hAnsi="Times New Roman"/>
          <w:sz w:val="28"/>
          <w:szCs w:val="28"/>
        </w:rPr>
        <w:t>Календарный план реализации мероприятий муниципальной программы Ханты-Мансийского района «Развитие образования в Ханты-Мансийском районе на 2022 – 2024 годы» на 2022 год согласно приложению 2 к настоящему постановлению.</w:t>
      </w:r>
    </w:p>
    <w:p w:rsidR="00E9244F" w:rsidRPr="00B92930" w:rsidRDefault="00E9244F" w:rsidP="00E9244F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9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</w:t>
      </w:r>
      <w:r>
        <w:rPr>
          <w:rFonts w:ascii="Times New Roman" w:hAnsi="Times New Roman"/>
          <w:sz w:val="28"/>
          <w:szCs w:val="28"/>
        </w:rPr>
        <w:t>22</w:t>
      </w:r>
      <w:r w:rsidRPr="00B92930">
        <w:rPr>
          <w:rFonts w:ascii="Times New Roman" w:hAnsi="Times New Roman"/>
          <w:sz w:val="28"/>
          <w:szCs w:val="28"/>
        </w:rPr>
        <w:t xml:space="preserve"> года.</w:t>
      </w:r>
    </w:p>
    <w:p w:rsidR="00D3638B" w:rsidRPr="00D3638B" w:rsidRDefault="00D3638B" w:rsidP="00D3638B">
      <w:pPr>
        <w:pStyle w:val="a3"/>
        <w:numPr>
          <w:ilvl w:val="0"/>
          <w:numId w:val="1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638B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9244F" w:rsidRDefault="00E9244F" w:rsidP="00D3638B">
      <w:pPr>
        <w:pStyle w:val="a3"/>
        <w:numPr>
          <w:ilvl w:val="0"/>
          <w:numId w:val="12"/>
        </w:numPr>
        <w:ind w:left="0"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3638B">
        <w:rPr>
          <w:rFonts w:ascii="Times New Roman" w:hAnsi="Times New Roman"/>
          <w:sz w:val="28"/>
          <w:szCs w:val="28"/>
        </w:rPr>
        <w:lastRenderedPageBreak/>
        <w:t>К</w:t>
      </w:r>
      <w:r w:rsidRPr="00B92930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92930">
        <w:rPr>
          <w:rFonts w:ascii="Times New Roman" w:hAnsi="Times New Roman"/>
          <w:sz w:val="28"/>
          <w:szCs w:val="28"/>
        </w:rPr>
        <w:t xml:space="preserve">а выполнением постановления возложить </w:t>
      </w:r>
      <w:r w:rsidRPr="00B92930">
        <w:rPr>
          <w:rFonts w:ascii="Times New Roman" w:hAnsi="Times New Roman"/>
          <w:sz w:val="28"/>
          <w:szCs w:val="28"/>
        </w:rPr>
        <w:br/>
      </w:r>
      <w:r w:rsidRPr="003B031D">
        <w:rPr>
          <w:rFonts w:ascii="Times New Roman" w:hAnsi="Times New Roman"/>
          <w:bCs/>
          <w:sz w:val="28"/>
          <w:szCs w:val="24"/>
        </w:rPr>
        <w:t>на заместителя главы района по социальным вопросам.</w:t>
      </w:r>
    </w:p>
    <w:p w:rsidR="00672476" w:rsidRPr="006C76AD" w:rsidRDefault="00672476" w:rsidP="00D3638B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6C76AD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6C76AD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6C76AD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316AC" w:rsidRPr="006C76AD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67E" w:rsidRPr="006C76AD" w:rsidRDefault="00A6067E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07C" w:rsidRPr="006C76AD" w:rsidRDefault="00C7707C" w:rsidP="002368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6C76AD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744B2A">
          <w:headerReference w:type="default" r:id="rId9"/>
          <w:headerReference w:type="first" r:id="rId10"/>
          <w:pgSz w:w="11906" w:h="16838"/>
          <w:pgMar w:top="1418" w:right="1276" w:bottom="1134" w:left="1559" w:header="568" w:footer="709" w:gutter="0"/>
          <w:cols w:space="708"/>
          <w:docGrid w:linePitch="360"/>
        </w:sectPr>
      </w:pPr>
    </w:p>
    <w:p w:rsidR="004E0DC8" w:rsidRPr="006C76AD" w:rsidRDefault="004E0DC8" w:rsidP="004E0DC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0DC8" w:rsidRPr="006C76AD" w:rsidRDefault="004E0DC8" w:rsidP="004E0DC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6C76AD" w:rsidRDefault="004E0DC8" w:rsidP="004E0DC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E0DC8" w:rsidRPr="006C76AD" w:rsidRDefault="004E0DC8" w:rsidP="004E0D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от </w:t>
      </w:r>
      <w:r w:rsidR="0023688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3688A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2368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88A">
        <w:rPr>
          <w:rFonts w:ascii="Times New Roman" w:hAnsi="Times New Roman" w:cs="Times New Roman"/>
          <w:sz w:val="28"/>
          <w:szCs w:val="28"/>
        </w:rPr>
        <w:t>_____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 w:rsidR="0023688A">
        <w:rPr>
          <w:rFonts w:ascii="Times New Roman" w:hAnsi="Times New Roman" w:cs="Times New Roman"/>
          <w:sz w:val="28"/>
          <w:szCs w:val="28"/>
        </w:rPr>
        <w:t>_____</w:t>
      </w:r>
    </w:p>
    <w:p w:rsidR="00DD77F2" w:rsidRPr="006C76AD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824588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58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824588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67"/>
        <w:gridCol w:w="2065"/>
        <w:gridCol w:w="2897"/>
        <w:gridCol w:w="1275"/>
        <w:gridCol w:w="851"/>
        <w:gridCol w:w="850"/>
        <w:gridCol w:w="1134"/>
        <w:gridCol w:w="1134"/>
        <w:gridCol w:w="222"/>
        <w:gridCol w:w="14"/>
        <w:gridCol w:w="1607"/>
      </w:tblGrid>
      <w:tr w:rsidR="00824588" w:rsidRPr="00824588" w:rsidTr="004811F7">
        <w:tc>
          <w:tcPr>
            <w:tcW w:w="2325" w:type="dxa"/>
          </w:tcPr>
          <w:p w:rsidR="004E0DC8" w:rsidRPr="00824588" w:rsidRDefault="004E0DC8" w:rsidP="00627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12616" w:type="dxa"/>
            <w:gridSpan w:val="11"/>
          </w:tcPr>
          <w:p w:rsidR="004E0DC8" w:rsidRPr="00824588" w:rsidRDefault="004E0DC8" w:rsidP="004E0DC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 xml:space="preserve">Развитие образования в Ханты-Мансийском районе </w:t>
            </w:r>
            <w:r w:rsidR="00CC3BD6">
              <w:rPr>
                <w:rFonts w:ascii="Times New Roman" w:hAnsi="Times New Roman"/>
                <w:sz w:val="26"/>
                <w:szCs w:val="26"/>
              </w:rPr>
              <w:t>на 2022-2024 годы</w:t>
            </w:r>
          </w:p>
          <w:p w:rsidR="004E0DC8" w:rsidRPr="00824588" w:rsidRDefault="004E0DC8" w:rsidP="004E0D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588" w:rsidRPr="00824588" w:rsidTr="004811F7">
        <w:tc>
          <w:tcPr>
            <w:tcW w:w="2325" w:type="dxa"/>
          </w:tcPr>
          <w:p w:rsidR="004E0DC8" w:rsidRPr="00824588" w:rsidRDefault="004E0DC8" w:rsidP="00627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>Сроки реа</w:t>
            </w:r>
            <w:r w:rsidR="00627EF6" w:rsidRPr="00824588">
              <w:rPr>
                <w:rFonts w:ascii="Times New Roman" w:hAnsi="Times New Roman" w:cs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2616" w:type="dxa"/>
            <w:gridSpan w:val="11"/>
          </w:tcPr>
          <w:p w:rsidR="004E0DC8" w:rsidRPr="00824588" w:rsidRDefault="00D07ED5" w:rsidP="00D07E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2022-2024 годы</w:t>
            </w:r>
          </w:p>
        </w:tc>
      </w:tr>
      <w:tr w:rsidR="00824588" w:rsidRPr="00824588" w:rsidTr="004811F7">
        <w:tc>
          <w:tcPr>
            <w:tcW w:w="2325" w:type="dxa"/>
          </w:tcPr>
          <w:p w:rsidR="004E0DC8" w:rsidRPr="00824588" w:rsidRDefault="00627EF6" w:rsidP="00627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12616" w:type="dxa"/>
            <w:gridSpan w:val="11"/>
          </w:tcPr>
          <w:p w:rsidR="004E0DC8" w:rsidRPr="00824588" w:rsidRDefault="00D07ED5" w:rsidP="00D07E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="00CC3BD6">
              <w:rPr>
                <w:rFonts w:ascii="Times New Roman" w:hAnsi="Times New Roman"/>
                <w:sz w:val="26"/>
                <w:szCs w:val="26"/>
              </w:rPr>
              <w:t xml:space="preserve">Ханты-Мансийского района </w:t>
            </w:r>
            <w:r w:rsidRPr="00824588">
              <w:rPr>
                <w:rFonts w:ascii="Times New Roman" w:hAnsi="Times New Roman"/>
                <w:sz w:val="26"/>
                <w:szCs w:val="26"/>
              </w:rPr>
              <w:t>по социальным вопросам</w:t>
            </w:r>
          </w:p>
        </w:tc>
      </w:tr>
      <w:tr w:rsidR="00824588" w:rsidRPr="00824588" w:rsidTr="004811F7">
        <w:tc>
          <w:tcPr>
            <w:tcW w:w="2325" w:type="dxa"/>
          </w:tcPr>
          <w:p w:rsidR="004E0DC8" w:rsidRPr="00824588" w:rsidRDefault="004E0DC8" w:rsidP="00627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16" w:type="dxa"/>
            <w:gridSpan w:val="11"/>
          </w:tcPr>
          <w:p w:rsidR="004E0DC8" w:rsidRPr="00824588" w:rsidRDefault="00D07ED5" w:rsidP="004E0D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учреждения))</w:t>
            </w:r>
          </w:p>
        </w:tc>
      </w:tr>
      <w:tr w:rsidR="00824588" w:rsidRPr="00824588" w:rsidTr="004811F7">
        <w:tc>
          <w:tcPr>
            <w:tcW w:w="2325" w:type="dxa"/>
          </w:tcPr>
          <w:p w:rsidR="00D07ED5" w:rsidRPr="00824588" w:rsidRDefault="00D07ED5" w:rsidP="00627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627EF6" w:rsidRPr="0082458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2616" w:type="dxa"/>
            <w:gridSpan w:val="11"/>
          </w:tcPr>
          <w:p w:rsidR="0073683F" w:rsidRPr="00824588" w:rsidRDefault="0073683F" w:rsidP="0073683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Департамент строительства, архитектуры и ЖКХ администрации района;</w:t>
            </w:r>
          </w:p>
          <w:p w:rsidR="00D07ED5" w:rsidRPr="00824588" w:rsidRDefault="00D07ED5" w:rsidP="00D07ED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Департамент строительства, архитектуры и ЖКХ администрации района</w:t>
            </w:r>
            <w:r w:rsidR="00F56A7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2458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824588">
              <w:rPr>
                <w:rFonts w:ascii="Times New Roman" w:hAnsi="Times New Roman"/>
                <w:sz w:val="26"/>
                <w:szCs w:val="26"/>
              </w:rPr>
              <w:t>УКСиР</w:t>
            </w:r>
            <w:proofErr w:type="spellEnd"/>
            <w:r w:rsidRPr="00824588">
              <w:rPr>
                <w:rFonts w:ascii="Times New Roman" w:hAnsi="Times New Roman"/>
                <w:sz w:val="26"/>
                <w:szCs w:val="26"/>
              </w:rPr>
              <w:t xml:space="preserve">»); </w:t>
            </w:r>
          </w:p>
          <w:p w:rsidR="0073683F" w:rsidRPr="00824588" w:rsidRDefault="0073683F" w:rsidP="0073683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Департамент имущественных и земельных отношений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BD6">
              <w:rPr>
                <w:rFonts w:ascii="Times New Roman" w:hAnsi="Times New Roman"/>
                <w:sz w:val="26"/>
                <w:szCs w:val="26"/>
              </w:rPr>
              <w:t>администрации Ханты-Мансийского района (далее - департамент имущественных и земельных отношений администрации);</w:t>
            </w:r>
          </w:p>
          <w:p w:rsidR="00D07ED5" w:rsidRPr="00824588" w:rsidRDefault="00B0414E" w:rsidP="00D07ED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К</w:t>
            </w:r>
            <w:r w:rsidR="00D07ED5" w:rsidRPr="00824588">
              <w:rPr>
                <w:rFonts w:ascii="Times New Roman" w:hAnsi="Times New Roman"/>
                <w:sz w:val="26"/>
                <w:szCs w:val="26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7ED5" w:rsidRPr="00824588">
              <w:rPr>
                <w:rFonts w:ascii="Times New Roman" w:hAnsi="Times New Roman"/>
                <w:sz w:val="26"/>
                <w:szCs w:val="26"/>
              </w:rPr>
              <w:t xml:space="preserve">п. Горноправдинск (далее – МАДОУ ХМР «Детский сад «Березка» </w:t>
            </w:r>
            <w:r w:rsidR="00D07ED5" w:rsidRPr="00824588">
              <w:rPr>
                <w:rFonts w:ascii="Times New Roman" w:hAnsi="Times New Roman"/>
                <w:sz w:val="26"/>
                <w:szCs w:val="26"/>
              </w:rPr>
              <w:lastRenderedPageBreak/>
              <w:t>п. Горноправдинск»);</w:t>
            </w:r>
          </w:p>
          <w:p w:rsidR="00D07ED5" w:rsidRPr="00824588" w:rsidRDefault="00D07ED5" w:rsidP="009B5DF6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>
              <w:rPr>
                <w:rFonts w:ascii="Times New Roman" w:hAnsi="Times New Roman"/>
                <w:sz w:val="26"/>
                <w:szCs w:val="26"/>
              </w:rPr>
              <w:t xml:space="preserve"> (далее – администрация Ханты-Мансийского района (МАУ ХМР «Спортивная школа))</w:t>
            </w:r>
            <w:r w:rsidRPr="008245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07ED5" w:rsidRPr="00824588" w:rsidRDefault="00824588" w:rsidP="009B5DF6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А</w:t>
            </w:r>
            <w:r w:rsidR="00D07ED5" w:rsidRPr="00824588">
              <w:rPr>
                <w:rFonts w:ascii="Times New Roman" w:hAnsi="Times New Roman"/>
                <w:sz w:val="26"/>
                <w:szCs w:val="26"/>
              </w:rPr>
              <w:t>дминистрация Ханты-Мансийского района (муниципальное автономное учреждения «Организационно-методический центр»</w:t>
            </w:r>
            <w:r w:rsidR="00B42061">
              <w:rPr>
                <w:rFonts w:ascii="Times New Roman" w:hAnsi="Times New Roman"/>
                <w:sz w:val="26"/>
                <w:szCs w:val="26"/>
              </w:rPr>
              <w:t xml:space="preserve"> (далее - </w:t>
            </w:r>
            <w:r w:rsidR="00B42061" w:rsidRPr="00824588">
              <w:rPr>
                <w:rFonts w:ascii="Times New Roman" w:hAnsi="Times New Roman"/>
                <w:sz w:val="26"/>
                <w:szCs w:val="26"/>
              </w:rPr>
              <w:t>администрация Ханты-Ман</w:t>
            </w:r>
            <w:r w:rsidR="00B42061">
              <w:rPr>
                <w:rFonts w:ascii="Times New Roman" w:hAnsi="Times New Roman"/>
                <w:sz w:val="26"/>
                <w:szCs w:val="26"/>
              </w:rPr>
              <w:t>сийского района (МАУ «ОМЦ»));</w:t>
            </w:r>
          </w:p>
          <w:p w:rsidR="00D07ED5" w:rsidRPr="00824588" w:rsidRDefault="00D07ED5" w:rsidP="009B5DF6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(отдел опеки и попечительства);</w:t>
            </w:r>
          </w:p>
          <w:p w:rsidR="00D07ED5" w:rsidRPr="00824588" w:rsidRDefault="00D07ED5" w:rsidP="009B5DF6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Default="00D07ED5" w:rsidP="0073683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(муниципальное казенное учреждение Ханты-Мансийского района «Централизованная бухгалтерия» (далее - администрация Ханты-Ман</w:t>
            </w:r>
            <w:r w:rsidR="0073683F">
              <w:rPr>
                <w:rFonts w:ascii="Times New Roman" w:hAnsi="Times New Roman"/>
                <w:sz w:val="26"/>
                <w:szCs w:val="26"/>
              </w:rPr>
              <w:t>сийского района (МКУ ХМР «ЦБ»));</w:t>
            </w:r>
          </w:p>
          <w:p w:rsidR="00D07ED5" w:rsidRPr="00824588" w:rsidRDefault="0073683F" w:rsidP="007368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824588">
              <w:rPr>
                <w:rFonts w:ascii="Times New Roman" w:hAnsi="Times New Roman"/>
                <w:sz w:val="26"/>
                <w:szCs w:val="26"/>
              </w:rPr>
              <w:t>ельские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Ханты-Мансийского района.</w:t>
            </w:r>
          </w:p>
        </w:tc>
      </w:tr>
      <w:tr w:rsidR="00824588" w:rsidRPr="00824588" w:rsidTr="004811F7">
        <w:tc>
          <w:tcPr>
            <w:tcW w:w="2325" w:type="dxa"/>
          </w:tcPr>
          <w:p w:rsidR="00D07ED5" w:rsidRPr="00824588" w:rsidRDefault="00D07ED5" w:rsidP="00D07E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Национальная цель </w:t>
            </w:r>
          </w:p>
        </w:tc>
        <w:tc>
          <w:tcPr>
            <w:tcW w:w="12616" w:type="dxa"/>
            <w:gridSpan w:val="11"/>
          </w:tcPr>
          <w:p w:rsidR="00D07ED5" w:rsidRPr="00824588" w:rsidRDefault="001A2D64" w:rsidP="001A2D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82003" w:rsidRPr="00182003" w:rsidTr="004811F7">
        <w:tc>
          <w:tcPr>
            <w:tcW w:w="2325" w:type="dxa"/>
          </w:tcPr>
          <w:p w:rsidR="00D07ED5" w:rsidRPr="00824588" w:rsidRDefault="00D07ED5" w:rsidP="00D07E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2616" w:type="dxa"/>
            <w:gridSpan w:val="11"/>
          </w:tcPr>
          <w:p w:rsidR="0023688A" w:rsidRPr="00824588" w:rsidRDefault="0023688A" w:rsidP="0023688A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D07ED5" w:rsidRPr="00824588" w:rsidRDefault="0023688A" w:rsidP="00824588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 Повышение эффективности реализации образовательной и молодежной</w:t>
            </w:r>
            <w:r w:rsidR="007368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82003" w:rsidRPr="00182003" w:rsidTr="004811F7">
        <w:tc>
          <w:tcPr>
            <w:tcW w:w="2325" w:type="dxa"/>
          </w:tcPr>
          <w:p w:rsidR="0023688A" w:rsidRPr="00824588" w:rsidRDefault="0023688A" w:rsidP="002368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12616" w:type="dxa"/>
            <w:gridSpan w:val="11"/>
            <w:vAlign w:val="center"/>
          </w:tcPr>
          <w:p w:rsidR="0023688A" w:rsidRPr="00824588" w:rsidRDefault="0023688A" w:rsidP="0023688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982E09" w:rsidRPr="00824588">
              <w:rPr>
                <w:rFonts w:ascii="Times New Roman" w:hAnsi="Times New Roman"/>
                <w:sz w:val="26"/>
                <w:szCs w:val="26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688A" w:rsidRPr="00824588" w:rsidRDefault="0023688A" w:rsidP="0023688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982E09" w:rsidRPr="00824588">
              <w:rPr>
                <w:rFonts w:ascii="Times New Roman" w:hAnsi="Times New Roman"/>
                <w:sz w:val="26"/>
                <w:szCs w:val="26"/>
              </w:rPr>
              <w:t>Обеспечение комплексной безопасности образовательных организаций</w:t>
            </w:r>
            <w:r w:rsidR="007368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7FA4" w:rsidRDefault="0023688A" w:rsidP="0023688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982E09" w:rsidRPr="00824588">
              <w:rPr>
                <w:rFonts w:ascii="Times New Roman" w:hAnsi="Times New Roman"/>
                <w:sz w:val="26"/>
                <w:szCs w:val="26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2E09" w:rsidRDefault="00982E09" w:rsidP="0023688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824588">
              <w:rPr>
                <w:rFonts w:ascii="Times New Roman" w:hAnsi="Times New Roman"/>
                <w:sz w:val="26"/>
                <w:szCs w:val="26"/>
              </w:rPr>
              <w:t xml:space="preserve"> Модернизация системы дошкольного, общего и дополнительного образования детей</w:t>
            </w:r>
            <w:r w:rsidR="007368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688A" w:rsidRPr="00982E09" w:rsidRDefault="0023688A" w:rsidP="00982E09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</w:rPr>
              <w:t>5.</w:t>
            </w:r>
            <w:r w:rsidR="00982E09" w:rsidRPr="00AD3CB2">
              <w:rPr>
                <w:rFonts w:ascii="Times New Roman" w:hAnsi="Times New Roman"/>
                <w:sz w:val="26"/>
                <w:szCs w:val="26"/>
              </w:rPr>
              <w:t>Обеспечение эффективной системы социализации и самореализации детей и молодежи, развития их потенциала</w:t>
            </w:r>
            <w:r w:rsidR="007368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82003" w:rsidRPr="00182003" w:rsidTr="004811F7">
        <w:tc>
          <w:tcPr>
            <w:tcW w:w="2325" w:type="dxa"/>
          </w:tcPr>
          <w:p w:rsidR="0023688A" w:rsidRPr="00824588" w:rsidRDefault="0023688A" w:rsidP="00627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12616" w:type="dxa"/>
            <w:gridSpan w:val="11"/>
          </w:tcPr>
          <w:p w:rsidR="00CB25E8" w:rsidRPr="00824588" w:rsidRDefault="00CB25E8" w:rsidP="00CB25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подпрограмма 1 «Инновационное развитие образования»</w:t>
            </w:r>
          </w:p>
          <w:p w:rsidR="00CB25E8" w:rsidRPr="00824588" w:rsidRDefault="00CB25E8" w:rsidP="00CB25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  <w:p w:rsidR="00CB25E8" w:rsidRPr="00824588" w:rsidRDefault="00CB25E8" w:rsidP="00CB25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подпрограмма 3 «Развитие материально-технической базы сферы образования»</w:t>
            </w:r>
          </w:p>
          <w:p w:rsidR="00CB25E8" w:rsidRPr="00824588" w:rsidRDefault="00CB25E8" w:rsidP="00CB25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подпрограмма 4 «Оказание образовательных услуг в организациях дошкольного, начального общего, основного </w:t>
            </w:r>
            <w:r w:rsidRPr="0082458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общего, среднего общего и дополнительного образования на территории Ханты-Мансийского района»</w:t>
            </w:r>
          </w:p>
          <w:p w:rsidR="0023688A" w:rsidRPr="00824588" w:rsidRDefault="00CB25E8" w:rsidP="00CB25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588">
              <w:rPr>
                <w:rFonts w:ascii="Times New Roman" w:hAnsi="Times New Roman"/>
                <w:sz w:val="26"/>
                <w:szCs w:val="26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E2A38" w:rsidRPr="00182003" w:rsidTr="00BC6127">
        <w:trPr>
          <w:trHeight w:val="352"/>
        </w:trPr>
        <w:tc>
          <w:tcPr>
            <w:tcW w:w="2325" w:type="dxa"/>
            <w:vMerge w:val="restart"/>
          </w:tcPr>
          <w:p w:rsidR="00BE2A38" w:rsidRPr="00AF7C59" w:rsidRDefault="00BE2A38" w:rsidP="00627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C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EF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AF7C59" w:rsidRDefault="00BE2A38" w:rsidP="00EF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EF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AF7C59" w:rsidRDefault="00BE2A38" w:rsidP="00EF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E2A38" w:rsidRPr="00182003" w:rsidTr="00BC6127">
        <w:trPr>
          <w:trHeight w:val="120"/>
        </w:trPr>
        <w:tc>
          <w:tcPr>
            <w:tcW w:w="2325" w:type="dxa"/>
            <w:vMerge/>
          </w:tcPr>
          <w:p w:rsidR="00BE2A38" w:rsidRPr="00AF7C59" w:rsidRDefault="00BE2A38" w:rsidP="00236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EF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EF1D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  <w:p w:rsidR="00BE2A38" w:rsidRPr="00AF7C59" w:rsidRDefault="00BE2A38" w:rsidP="002368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DE5" w:rsidRPr="00182003" w:rsidTr="00BC6127">
        <w:trPr>
          <w:trHeight w:val="120"/>
        </w:trPr>
        <w:tc>
          <w:tcPr>
            <w:tcW w:w="2325" w:type="dxa"/>
            <w:vMerge/>
          </w:tcPr>
          <w:p w:rsidR="00CB1DE5" w:rsidRPr="00AF7C59" w:rsidRDefault="00CB1DE5" w:rsidP="001E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1DE5" w:rsidRPr="00AF7C59" w:rsidRDefault="00CB1DE5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CB1DE5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CB1DE5" w:rsidP="0073683F">
            <w:pPr>
              <w:pStyle w:val="ConsPlusNormal"/>
              <w:numPr>
                <w:ilvl w:val="0"/>
                <w:numId w:val="20"/>
              </w:numPr>
              <w:ind w:left="-57" w:firstLine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 г. № 468-п «О государственной программе Ханты-Мансийского автономного округ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образования».</w:t>
            </w:r>
          </w:p>
          <w:p w:rsidR="00CB1DE5" w:rsidRPr="00C140B9" w:rsidRDefault="00CB1DE5" w:rsidP="0073683F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133863" w:rsidP="00CB1D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CB1DE5" w:rsidP="00CB1DE5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  <w:p w:rsidR="00CB1DE5" w:rsidRPr="00C140B9" w:rsidRDefault="00CB1DE5" w:rsidP="00CB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CB1DE5" w:rsidP="00CB1DE5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CB1DE5" w:rsidP="00CB1D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C140B9" w:rsidRDefault="00CB1DE5" w:rsidP="00CB1D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56670D" w:rsidRDefault="0073683F" w:rsidP="00736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182003" w:rsidTr="00BC6127">
        <w:tc>
          <w:tcPr>
            <w:tcW w:w="2325" w:type="dxa"/>
            <w:vMerge/>
          </w:tcPr>
          <w:p w:rsidR="00BE2A38" w:rsidRPr="00182003" w:rsidRDefault="00BE2A38" w:rsidP="001E35C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A38" w:rsidRPr="00617567" w:rsidRDefault="00BE2A38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56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EF1DB1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EF1DB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Р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Pr="00C140B9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едерации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C86E52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C86E52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C86E52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C86E52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C86E52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56670D" w:rsidRDefault="00CC3BD6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182003" w:rsidTr="00BC6127">
        <w:tc>
          <w:tcPr>
            <w:tcW w:w="2325" w:type="dxa"/>
            <w:vMerge/>
          </w:tcPr>
          <w:p w:rsidR="00BE2A38" w:rsidRPr="00182003" w:rsidRDefault="00BE2A38" w:rsidP="001E35C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A38" w:rsidRPr="00617567" w:rsidRDefault="00BE2A38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7E0E08" w:rsidP="00EF1DB1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C86E52" w:rsidP="007368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 г. № 468-п «О государственной программе Ханты-Мансийского автономного округ</w:t>
            </w:r>
            <w:r w:rsidR="003D4092"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356620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390</w:t>
            </w:r>
          </w:p>
          <w:p w:rsidR="00356620" w:rsidRPr="00C140B9" w:rsidRDefault="00356620" w:rsidP="001E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6901F3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6901F3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C140B9" w:rsidRDefault="006901F3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6901F3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56670D" w:rsidRDefault="00CC3BD6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182003" w:rsidTr="00BC6127">
        <w:tc>
          <w:tcPr>
            <w:tcW w:w="2325" w:type="dxa"/>
            <w:vMerge/>
          </w:tcPr>
          <w:p w:rsidR="00BE2A38" w:rsidRPr="00182003" w:rsidRDefault="00BE2A38" w:rsidP="001E35C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A38" w:rsidRPr="00B61CD2" w:rsidRDefault="00BE2A38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EF1DB1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1E35C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C140B9" w:rsidRDefault="00BE2A38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56670D" w:rsidRDefault="00CC3BD6" w:rsidP="001E3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85E1D" w:rsidRPr="00182003" w:rsidTr="00BC6127">
        <w:tc>
          <w:tcPr>
            <w:tcW w:w="2325" w:type="dxa"/>
            <w:vMerge/>
          </w:tcPr>
          <w:p w:rsidR="00285E1D" w:rsidRPr="00182003" w:rsidRDefault="00285E1D" w:rsidP="00285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E1D" w:rsidRPr="00B61CD2" w:rsidRDefault="00285E1D" w:rsidP="00285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285E1D" w:rsidP="00EF1DB1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285E1D" w:rsidP="0073683F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392ABC" w:rsidRPr="00C140B9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- Югры от </w:t>
            </w:r>
            <w:r w:rsidR="00392ABC" w:rsidRPr="00C140B9">
              <w:rPr>
                <w:rFonts w:ascii="Times New Roman" w:hAnsi="Times New Roman" w:cs="Times New Roman"/>
                <w:szCs w:val="22"/>
              </w:rPr>
              <w:t>31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C140B9">
              <w:rPr>
                <w:rFonts w:ascii="Times New Roman" w:hAnsi="Times New Roman" w:cs="Times New Roman"/>
                <w:szCs w:val="22"/>
              </w:rPr>
              <w:t>21</w:t>
            </w:r>
            <w:r w:rsidRPr="00C140B9">
              <w:rPr>
                <w:rFonts w:ascii="Times New Roman" w:hAnsi="Times New Roman" w:cs="Times New Roman"/>
                <w:szCs w:val="22"/>
              </w:rPr>
              <w:t> г. № </w:t>
            </w:r>
            <w:r w:rsidR="00392ABC" w:rsidRPr="00C140B9">
              <w:rPr>
                <w:rFonts w:ascii="Times New Roman" w:hAnsi="Times New Roman" w:cs="Times New Roman"/>
                <w:szCs w:val="22"/>
              </w:rPr>
              <w:t>46</w:t>
            </w:r>
            <w:r w:rsidRPr="00C140B9">
              <w:rPr>
                <w:rFonts w:ascii="Times New Roman" w:hAnsi="Times New Roman" w:cs="Times New Roman"/>
                <w:szCs w:val="22"/>
              </w:rPr>
              <w:t>8-п «О государственной программе Ханты-Мансийс</w:t>
            </w:r>
            <w:r w:rsidR="00392ABC" w:rsidRPr="00C140B9">
              <w:rPr>
                <w:rFonts w:ascii="Times New Roman" w:hAnsi="Times New Roman" w:cs="Times New Roman"/>
                <w:szCs w:val="22"/>
              </w:rPr>
              <w:t>кого автономного округа - Югры «</w:t>
            </w:r>
            <w:r w:rsidRPr="00C140B9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.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C140B9" w:rsidRDefault="00F452AB" w:rsidP="0073683F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C140B9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285E1D" w:rsidP="00285E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F452AB" w:rsidP="00285E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F452AB" w:rsidP="00F452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F452AB" w:rsidP="00F452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C140B9" w:rsidRDefault="00F452AB" w:rsidP="00F452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56670D" w:rsidRDefault="00285E1D" w:rsidP="00285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3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73683F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 г. № 468-п «О государственной программе Ханты-Мансийского автономного округ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образования».</w:t>
            </w:r>
          </w:p>
          <w:p w:rsidR="00221288" w:rsidRPr="00C140B9" w:rsidRDefault="00221288" w:rsidP="0073683F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B27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EB276B"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B27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C140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B27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C140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3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140B9">
              <w:rPr>
                <w:rFonts w:ascii="Times New Roman" w:hAnsi="Times New Roman"/>
              </w:rPr>
              <w:t>Кванториум</w:t>
            </w:r>
            <w:proofErr w:type="spellEnd"/>
            <w:r w:rsidRPr="00C140B9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C140B9" w:rsidRDefault="00472B69" w:rsidP="0073683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 г. № 468-п «О государственной программе Ханты-Мансийского автономного округа - Югры «Развитие образования»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C140B9" w:rsidRDefault="00472B69" w:rsidP="0073683F">
            <w:pPr>
              <w:pStyle w:val="ConsPlusNormal"/>
              <w:numPr>
                <w:ilvl w:val="0"/>
                <w:numId w:val="17"/>
              </w:numPr>
              <w:ind w:left="0" w:hanging="54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EB276B" w:rsidP="00EB2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B276B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  <w:r w:rsidR="00EB276B"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3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C140B9" w:rsidRDefault="00EB276B" w:rsidP="0073683F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округа - Югры «Развитие образования»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C140B9" w:rsidRDefault="00EB276B" w:rsidP="0073683F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E" w:rsidRPr="00C140B9" w:rsidRDefault="004F7BFE" w:rsidP="0073683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</w:t>
            </w:r>
            <w:r w:rsidR="0073683F"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образования».</w:t>
            </w:r>
          </w:p>
          <w:p w:rsidR="00221288" w:rsidRPr="00C140B9" w:rsidRDefault="004F7BFE" w:rsidP="0073683F">
            <w:pPr>
              <w:pStyle w:val="ConsPlusNormal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E" w:rsidRPr="00C140B9" w:rsidRDefault="0073683F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1.</w:t>
            </w:r>
            <w:r w:rsidR="004F7BFE"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образования».</w:t>
            </w:r>
          </w:p>
          <w:p w:rsidR="00221288" w:rsidRPr="00C140B9" w:rsidRDefault="0073683F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2.</w:t>
            </w:r>
            <w:r w:rsidR="004F7BFE" w:rsidRPr="00C140B9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4F7BFE" w:rsidP="004F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4F7BFE" w:rsidP="004F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4F7BFE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4F7BFE" w:rsidP="004F7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C140B9" w:rsidRDefault="0073683F" w:rsidP="004A7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1.</w:t>
            </w:r>
            <w:r w:rsidR="00472B69"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округа -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C140B9" w:rsidRDefault="0073683F" w:rsidP="004A7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2.</w:t>
            </w:r>
            <w:r w:rsidR="00472B69" w:rsidRPr="00C140B9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2B69" w:rsidRPr="00C140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9" w:rsidRPr="00C140B9" w:rsidRDefault="0073683F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1.</w:t>
            </w:r>
            <w:r w:rsidR="008474B9"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округа - Югры «Раз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C140B9" w:rsidRDefault="0073683F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2.</w:t>
            </w:r>
            <w:r w:rsidR="008474B9" w:rsidRPr="00C140B9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8474B9" w:rsidP="00221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8474B9" w:rsidP="0084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8474B9" w:rsidP="00847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8474B9" w:rsidP="008474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70D">
              <w:rPr>
                <w:rFonts w:ascii="Times New Roman" w:hAnsi="Times New Roman"/>
                <w:color w:val="000000" w:themeColor="text1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9" w:rsidRPr="00C140B9" w:rsidRDefault="004A7D2B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1.</w:t>
            </w:r>
            <w:r w:rsidR="008474B9"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</w:t>
            </w:r>
            <w:r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образования».</w:t>
            </w:r>
          </w:p>
          <w:p w:rsidR="00221288" w:rsidRPr="00C140B9" w:rsidRDefault="004A7D2B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2.</w:t>
            </w:r>
            <w:r w:rsidR="008474B9" w:rsidRPr="00C140B9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D413F6" w:rsidP="00D41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D413F6" w:rsidP="00221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D413F6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D413F6" w:rsidP="00221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AB553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6D4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C140B9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4A7D2B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1.</w:t>
            </w:r>
            <w:r w:rsidR="00221288"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</w:t>
            </w:r>
            <w:r w:rsidRPr="00C140B9">
              <w:rPr>
                <w:rFonts w:ascii="Times New Roman" w:hAnsi="Times New Roman" w:cs="Times New Roman"/>
                <w:szCs w:val="22"/>
              </w:rPr>
              <w:t>а - Югры «Развитие образования».</w:t>
            </w:r>
          </w:p>
          <w:p w:rsidR="00221288" w:rsidRPr="00C140B9" w:rsidRDefault="00221288" w:rsidP="00EF1D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2.</w:t>
            </w:r>
            <w:r w:rsidRPr="00C140B9">
              <w:rPr>
                <w:rFonts w:ascii="Times New Roman" w:hAnsi="Times New Roman" w:cs="Times New Roman"/>
                <w:szCs w:val="22"/>
              </w:rPr>
              <w:tab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7D06B7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CB1DE5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CB1DE5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182003" w:rsidTr="00BC6127">
        <w:tc>
          <w:tcPr>
            <w:tcW w:w="2325" w:type="dxa"/>
            <w:vMerge/>
          </w:tcPr>
          <w:p w:rsidR="00221288" w:rsidRPr="00182003" w:rsidRDefault="00221288" w:rsidP="002212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288" w:rsidRPr="00B61CD2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EF1DB1">
            <w:pPr>
              <w:autoSpaceDN w:val="0"/>
              <w:adjustRightInd w:val="0"/>
              <w:spacing w:after="0" w:line="240" w:lineRule="auto"/>
              <w:jc w:val="both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C140B9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C140B9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9D22F5" w:rsidP="004A7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Соглашение о предоставлении иного межбюджетного трансферта, имеющего целевое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40B9">
              <w:rPr>
                <w:rFonts w:ascii="Times New Roman" w:hAnsi="Times New Roman" w:cs="Times New Roman"/>
                <w:szCs w:val="22"/>
              </w:rPr>
              <w:t>назначение, из бюджета Ханты-Мансийского автономного округа - Югры местному бюджету от «18» августа 2020 г. № 71829000-1-2020-004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C140B9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56670D" w:rsidRDefault="00221288" w:rsidP="00221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97" w:type="dxa"/>
          </w:tcPr>
          <w:p w:rsidR="00707D68" w:rsidRPr="00C140B9" w:rsidRDefault="00707D68" w:rsidP="004A7D2B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Пункт 5 перечня поручений Президента Российской Федерации от 24 января 2020 года № Пр-113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40B9">
              <w:rPr>
                <w:rFonts w:ascii="Times New Roman" w:hAnsi="Times New Roman" w:cs="Times New Roman"/>
                <w:szCs w:val="22"/>
              </w:rPr>
              <w:t>(мониторинг реализации мероприятий по организации бесплатного горячего питания обучающихся, получающих начальное общее образование государственных и муниципальных образовательных организаций, обеспечивающих охват 100 % от числа таких обучающихся в указанных образовательных организациях, расположенных на территории Ханты-Мансийского автономного округа – Югры)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C14704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C14704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182003" w:rsidTr="00BC6127">
        <w:trPr>
          <w:trHeight w:val="2903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4A7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 октября 2021 г. № 468-п «О государственной программе Ханты-Мансийского автономного округа - Югры «Развитие о</w:t>
            </w:r>
            <w:r w:rsidR="003D4092" w:rsidRPr="00C140B9">
              <w:rPr>
                <w:rFonts w:ascii="Times New Roman" w:hAnsi="Times New Roman" w:cs="Times New Roman"/>
                <w:szCs w:val="22"/>
              </w:rPr>
              <w:t>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  <w:r w:rsidRPr="0056670D">
              <w:rPr>
                <w:rFonts w:ascii="Times New Roman" w:hAnsi="Times New Roman" w:cs="Times New Roman"/>
                <w:szCs w:val="22"/>
              </w:rPr>
              <w:t>, отдел по культуре, спорту и социальной политики</w:t>
            </w:r>
          </w:p>
        </w:tc>
      </w:tr>
      <w:tr w:rsidR="00707D68" w:rsidRPr="00182003" w:rsidTr="00BC6127">
        <w:trPr>
          <w:trHeight w:val="3541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172C70" w:rsidP="004A7D2B">
            <w:pPr>
              <w:pStyle w:val="ConsPlusNormal"/>
              <w:ind w:firstLine="88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Соглашение о предоставлении субсидии местному бюджету из бюджета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40B9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  <w:r w:rsidRPr="0056670D">
              <w:rPr>
                <w:rFonts w:ascii="Times New Roman" w:hAnsi="Times New Roman" w:cs="Times New Roman"/>
                <w:szCs w:val="22"/>
              </w:rPr>
              <w:t>, отдел по культуре, спорту и социальной политики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3D40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</w:t>
            </w:r>
            <w:r w:rsidR="004A7D2B" w:rsidRPr="00C140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C140B9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3D40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</w:t>
            </w:r>
            <w:r w:rsidR="00172C70" w:rsidRPr="00C140B9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182003" w:rsidTr="00BC6127">
        <w:trPr>
          <w:trHeight w:val="210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C140B9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C140B9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3D40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</w:t>
            </w:r>
            <w:r w:rsidR="00172C70" w:rsidRPr="00C140B9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182003" w:rsidTr="00BC6127">
        <w:trPr>
          <w:trHeight w:val="2579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7D68" w:rsidRPr="00B61CD2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EF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337F52" w:rsidP="00C701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C70193" w:rsidRPr="00C140B9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- Югры от </w:t>
            </w:r>
            <w:r w:rsidR="00C70193" w:rsidRPr="00C140B9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Pr="00C140B9">
              <w:rPr>
                <w:rFonts w:ascii="Times New Roman" w:hAnsi="Times New Roman" w:cs="Times New Roman"/>
                <w:szCs w:val="22"/>
              </w:rPr>
              <w:t>октября 20</w:t>
            </w:r>
            <w:r w:rsidR="00C70193" w:rsidRPr="00C140B9">
              <w:rPr>
                <w:rFonts w:ascii="Times New Roman" w:hAnsi="Times New Roman" w:cs="Times New Roman"/>
                <w:szCs w:val="22"/>
              </w:rPr>
              <w:t>21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 г. </w:t>
            </w:r>
            <w:r w:rsidR="00C70193" w:rsidRPr="00C140B9">
              <w:rPr>
                <w:rFonts w:ascii="Times New Roman" w:hAnsi="Times New Roman" w:cs="Times New Roman"/>
                <w:szCs w:val="22"/>
              </w:rPr>
              <w:t>№ 469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-п </w:t>
            </w:r>
            <w:r w:rsidR="00C70193" w:rsidRPr="00C140B9">
              <w:rPr>
                <w:rFonts w:ascii="Times New Roman" w:hAnsi="Times New Roman" w:cs="Times New Roman"/>
                <w:szCs w:val="22"/>
              </w:rPr>
              <w:t>«</w:t>
            </w:r>
            <w:r w:rsidRPr="00C140B9">
              <w:rPr>
                <w:rFonts w:ascii="Times New Roman" w:hAnsi="Times New Roman" w:cs="Times New Roman"/>
                <w:szCs w:val="22"/>
              </w:rPr>
              <w:t xml:space="preserve">О государственной программе Ханты-Мансийского автономного округа - Югры </w:t>
            </w:r>
            <w:r w:rsidR="00D45831" w:rsidRPr="00C140B9">
              <w:rPr>
                <w:rFonts w:ascii="Times New Roman" w:hAnsi="Times New Roman" w:cs="Times New Roman"/>
                <w:szCs w:val="22"/>
              </w:rPr>
              <w:t>«</w:t>
            </w:r>
            <w:r w:rsidRPr="00C140B9">
              <w:rPr>
                <w:rFonts w:ascii="Times New Roman" w:hAnsi="Times New Roman" w:cs="Times New Roman"/>
                <w:szCs w:val="22"/>
              </w:rPr>
              <w:t>Социальное и демографическое развитие</w:t>
            </w:r>
            <w:r w:rsidR="00D45831" w:rsidRPr="00C140B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C140B9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56670D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70D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</w:tc>
      </w:tr>
      <w:tr w:rsidR="00707D68" w:rsidRPr="00182003" w:rsidTr="00BC6127">
        <w:trPr>
          <w:trHeight w:val="134"/>
        </w:trPr>
        <w:tc>
          <w:tcPr>
            <w:tcW w:w="2325" w:type="dxa"/>
            <w:vMerge w:val="restart"/>
            <w:tcBorders>
              <w:righ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3D33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D68" w:rsidRPr="00182003" w:rsidTr="00BC6127">
        <w:trPr>
          <w:trHeight w:val="246"/>
        </w:trPr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Pr="00182003" w:rsidRDefault="00707D68" w:rsidP="000E79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6 283 888,</w:t>
            </w:r>
            <w:r w:rsidR="000E79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0E79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2 095 412,</w:t>
            </w:r>
            <w:r w:rsidR="000E79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04" w:type="dxa"/>
            <w:gridSpan w:val="4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2 105 756,4</w:t>
            </w:r>
          </w:p>
        </w:tc>
        <w:tc>
          <w:tcPr>
            <w:tcW w:w="160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2 082 719,4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125 680,5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40 305,8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40 068,3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45 306,4</w:t>
            </w:r>
          </w:p>
        </w:tc>
      </w:tr>
      <w:tr w:rsidR="00707D68" w:rsidRPr="00182003" w:rsidTr="00BC6127">
        <w:trPr>
          <w:trHeight w:val="85"/>
        </w:trPr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3 982 251,0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1 335 960,2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1 324 559,2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1 321 731,6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0E79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2 175 956,</w:t>
            </w:r>
            <w:r w:rsidR="000E79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0E79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719 146,</w:t>
            </w:r>
            <w:r w:rsidR="000E79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741 128,9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715 681,4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</w:tcPr>
          <w:p w:rsidR="00707D68" w:rsidRPr="00182003" w:rsidRDefault="00707D68" w:rsidP="000E79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2 168 862,</w:t>
            </w:r>
            <w:r w:rsidR="000E79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0E79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716</w:t>
            </w:r>
            <w:r w:rsidR="000E7941">
              <w:rPr>
                <w:rFonts w:ascii="Times New Roman" w:hAnsi="Times New Roman" w:cs="Times New Roman"/>
                <w:szCs w:val="22"/>
              </w:rPr>
              <w:t> </w:t>
            </w:r>
            <w:r w:rsidRPr="006F3D33">
              <w:rPr>
                <w:rFonts w:ascii="Times New Roman" w:hAnsi="Times New Roman" w:cs="Times New Roman"/>
                <w:szCs w:val="22"/>
              </w:rPr>
              <w:t>77</w:t>
            </w:r>
            <w:r w:rsidR="000E7941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2504" w:type="dxa"/>
            <w:gridSpan w:val="4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738 773,7</w:t>
            </w:r>
          </w:p>
        </w:tc>
        <w:tc>
          <w:tcPr>
            <w:tcW w:w="160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713 316,8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7 094,1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2 374,3</w:t>
            </w:r>
          </w:p>
        </w:tc>
        <w:tc>
          <w:tcPr>
            <w:tcW w:w="2504" w:type="dxa"/>
            <w:gridSpan w:val="4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2 355,2</w:t>
            </w:r>
          </w:p>
        </w:tc>
        <w:tc>
          <w:tcPr>
            <w:tcW w:w="160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2 364,6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182003" w:rsidRDefault="00707D68" w:rsidP="00707D68">
            <w:pPr>
              <w:pStyle w:val="22"/>
              <w:shd w:val="clear" w:color="auto" w:fill="auto"/>
              <w:spacing w:before="0" w:after="0" w:line="220" w:lineRule="exact"/>
              <w:rPr>
                <w:color w:val="FF0000"/>
                <w:sz w:val="22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-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04" w:type="dxa"/>
            <w:gridSpan w:val="4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0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07D68" w:rsidRPr="00182003" w:rsidTr="00BC6127">
        <w:trPr>
          <w:trHeight w:val="676"/>
        </w:trPr>
        <w:tc>
          <w:tcPr>
            <w:tcW w:w="2325" w:type="dxa"/>
            <w:vMerge/>
          </w:tcPr>
          <w:p w:rsidR="00707D68" w:rsidRPr="00627EF6" w:rsidRDefault="00707D68" w:rsidP="00707D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04" w:type="dxa"/>
            <w:gridSpan w:val="4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0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D33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 w:val="restart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3D33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3D33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Ханты-Мансийского района </w:t>
            </w:r>
          </w:p>
          <w:p w:rsidR="00707D68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gridSpan w:val="2"/>
            <w:vMerge w:val="restart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8377" w:type="dxa"/>
            <w:gridSpan w:val="8"/>
          </w:tcPr>
          <w:p w:rsidR="00707D68" w:rsidRPr="006F3D33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1607" w:type="dxa"/>
          </w:tcPr>
          <w:p w:rsidR="00707D68" w:rsidRPr="006F3D33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182003" w:rsidTr="00BC6127">
        <w:trPr>
          <w:trHeight w:val="268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504" w:type="dxa"/>
            <w:gridSpan w:val="4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60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182003" w:rsidTr="004811F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6" w:type="dxa"/>
            <w:gridSpan w:val="11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864BC">
              <w:rPr>
                <w:rFonts w:ascii="Times New Roman" w:hAnsi="Times New Roman" w:cs="Times New Roman"/>
                <w:szCs w:val="22"/>
              </w:rPr>
              <w:t xml:space="preserve">Портфель проекта «Образование» (срок реализации 01.01.2022 – 32.12.2024)  </w:t>
            </w:r>
          </w:p>
        </w:tc>
      </w:tr>
      <w:tr w:rsidR="00707D68" w:rsidRPr="00182003" w:rsidTr="00BC6127">
        <w:trPr>
          <w:trHeight w:val="24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20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305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4811F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6" w:type="dxa"/>
            <w:gridSpan w:val="11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864BC">
              <w:rPr>
                <w:rFonts w:ascii="Times New Roman" w:hAnsi="Times New Roman" w:cs="Times New Roman"/>
                <w:szCs w:val="22"/>
              </w:rPr>
              <w:t xml:space="preserve">Региональный </w:t>
            </w:r>
            <w:r w:rsidRPr="004811F7">
              <w:rPr>
                <w:rFonts w:ascii="Times New Roman" w:hAnsi="Times New Roman" w:cs="Times New Roman"/>
                <w:szCs w:val="22"/>
              </w:rPr>
              <w:t>проект «Успех каждого ребенка» (срок реализации</w:t>
            </w:r>
            <w:r w:rsidRPr="007864BC">
              <w:rPr>
                <w:rFonts w:ascii="Times New Roman" w:hAnsi="Times New Roman" w:cs="Times New Roman"/>
                <w:szCs w:val="22"/>
              </w:rPr>
              <w:t xml:space="preserve"> 01.01.2022 – 32.12.2024)  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4811F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16" w:type="dxa"/>
            <w:gridSpan w:val="11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864BC">
              <w:rPr>
                <w:rFonts w:ascii="Times New Roman" w:hAnsi="Times New Roman" w:cs="Times New Roman"/>
                <w:szCs w:val="22"/>
              </w:rPr>
              <w:t xml:space="preserve">Региональный </w:t>
            </w:r>
            <w:r w:rsidRPr="004811F7">
              <w:rPr>
                <w:rFonts w:ascii="Times New Roman" w:hAnsi="Times New Roman" w:cs="Times New Roman"/>
                <w:szCs w:val="22"/>
              </w:rPr>
              <w:t>проект «Современная школа»</w:t>
            </w:r>
            <w:r w:rsidRPr="007864BC">
              <w:rPr>
                <w:rFonts w:ascii="Times New Roman" w:hAnsi="Times New Roman" w:cs="Times New Roman"/>
                <w:szCs w:val="22"/>
              </w:rPr>
              <w:t xml:space="preserve">  (срок реализации 01.01.2022 – 32.12.2024)  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716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544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4811F7">
        <w:trPr>
          <w:trHeight w:val="245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707D68" w:rsidRPr="004811F7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811F7">
              <w:rPr>
                <w:rFonts w:ascii="Times New Roman" w:hAnsi="Times New Roman" w:cs="Times New Roman"/>
                <w:szCs w:val="22"/>
              </w:rPr>
              <w:t xml:space="preserve">Региональный проект «Цифровая образовательная среда» (срок реализации 01.01.2022 – 32.12.2024)  </w:t>
            </w:r>
          </w:p>
        </w:tc>
      </w:tr>
      <w:tr w:rsidR="00707D68" w:rsidRPr="00182003" w:rsidTr="00BC6127">
        <w:trPr>
          <w:trHeight w:val="209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4811F7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811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177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215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112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112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182003" w:rsidTr="00BC6127">
        <w:trPr>
          <w:trHeight w:val="112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112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112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112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182003" w:rsidRDefault="00707D68" w:rsidP="00707D6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4811F7"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707D68" w:rsidRPr="007864BC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864BC">
              <w:rPr>
                <w:rFonts w:ascii="Times New Roman" w:hAnsi="Times New Roman" w:cs="Times New Roman"/>
                <w:szCs w:val="22"/>
              </w:rPr>
              <w:t xml:space="preserve">Региональный проект </w:t>
            </w:r>
            <w:r w:rsidRPr="004811F7">
              <w:rPr>
                <w:rFonts w:ascii="Times New Roman" w:hAnsi="Times New Roman" w:cs="Times New Roman"/>
                <w:szCs w:val="22"/>
              </w:rPr>
              <w:t>«Патриотическое воспитание граждан</w:t>
            </w:r>
            <w:r w:rsidR="004811F7" w:rsidRPr="004811F7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4811F7">
              <w:rPr>
                <w:rFonts w:ascii="Times New Roman" w:hAnsi="Times New Roman" w:cs="Times New Roman"/>
                <w:szCs w:val="22"/>
              </w:rPr>
              <w:t>» (срок реализации</w:t>
            </w:r>
            <w:r w:rsidRPr="007864BC">
              <w:rPr>
                <w:rFonts w:ascii="Times New Roman" w:hAnsi="Times New Roman" w:cs="Times New Roman"/>
                <w:szCs w:val="22"/>
              </w:rPr>
              <w:t xml:space="preserve"> 01.01.2022 – 32.12.2024)  </w:t>
            </w:r>
          </w:p>
        </w:tc>
      </w:tr>
      <w:tr w:rsidR="00707D68" w:rsidRPr="00182003" w:rsidTr="00BC6127">
        <w:trPr>
          <w:trHeight w:val="320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182003" w:rsidTr="00BC6127">
        <w:trPr>
          <w:trHeight w:val="327"/>
        </w:trPr>
        <w:tc>
          <w:tcPr>
            <w:tcW w:w="2325" w:type="dxa"/>
            <w:vMerge/>
          </w:tcPr>
          <w:p w:rsidR="00707D68" w:rsidRPr="00182003" w:rsidRDefault="00707D68" w:rsidP="0070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707D68" w:rsidRPr="00182003" w:rsidRDefault="00707D68" w:rsidP="00EF1DB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Pr="00182003" w:rsidRDefault="00707D68" w:rsidP="00707D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Pr="00182003" w:rsidRDefault="00707D68" w:rsidP="00707D68">
            <w:pPr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406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6F3D33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7864BC" w:rsidTr="004811F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707D68" w:rsidRPr="007864BC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864BC">
              <w:rPr>
                <w:rFonts w:ascii="Times New Roman" w:hAnsi="Times New Roman" w:cs="Times New Roman"/>
                <w:szCs w:val="22"/>
              </w:rPr>
              <w:t xml:space="preserve">Портфель проекта «Демография» (срок реализации 01.01.2022 – 32.12.2024)  </w:t>
            </w:r>
          </w:p>
        </w:tc>
      </w:tr>
      <w:tr w:rsidR="00707D68" w:rsidTr="00BC6127">
        <w:trPr>
          <w:trHeight w:val="126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264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274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6F3D33" w:rsidTr="00BC6127">
        <w:trPr>
          <w:trHeight w:val="211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7864BC" w:rsidTr="004811F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</w:tcPr>
          <w:p w:rsidR="00707D68" w:rsidRPr="007864BC" w:rsidRDefault="00707D68" w:rsidP="00DC18A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864BC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>
              <w:rPr>
                <w:rFonts w:ascii="Times New Roman" w:hAnsi="Times New Roman" w:cs="Times New Roman"/>
                <w:szCs w:val="22"/>
              </w:rPr>
              <w:t xml:space="preserve">ый </w:t>
            </w:r>
            <w:r w:rsidR="00DC18A3" w:rsidRPr="004811F7">
              <w:rPr>
                <w:rFonts w:ascii="Times New Roman" w:hAnsi="Times New Roman" w:cs="Times New Roman"/>
                <w:szCs w:val="22"/>
              </w:rPr>
              <w:t>проект «Содействие занятости</w:t>
            </w:r>
            <w:r w:rsidRPr="004811F7">
              <w:rPr>
                <w:rFonts w:ascii="Times New Roman" w:hAnsi="Times New Roman" w:cs="Times New Roman"/>
                <w:szCs w:val="22"/>
              </w:rPr>
              <w:t>» (срок реализации</w:t>
            </w:r>
            <w:r w:rsidRPr="007864BC">
              <w:rPr>
                <w:rFonts w:ascii="Times New Roman" w:hAnsi="Times New Roman" w:cs="Times New Roman"/>
                <w:szCs w:val="22"/>
              </w:rPr>
              <w:t xml:space="preserve"> 01.01.2022 – 32.12.2024)  </w:t>
            </w:r>
          </w:p>
        </w:tc>
      </w:tr>
      <w:tr w:rsidR="00707D68" w:rsidTr="00BC6127">
        <w:trPr>
          <w:trHeight w:val="156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219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205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6F3D33" w:rsidTr="00BC6127">
        <w:trPr>
          <w:trHeight w:val="25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707D68" w:rsidRPr="006F3D33" w:rsidRDefault="00707D68" w:rsidP="00707D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85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CF386D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210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Style w:val="211pt"/>
                <w:rFonts w:eastAsia="Calibri"/>
                <w:color w:val="auto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3D3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Tr="00BC6127">
        <w:trPr>
          <w:trHeight w:val="112"/>
        </w:trPr>
        <w:tc>
          <w:tcPr>
            <w:tcW w:w="2325" w:type="dxa"/>
            <w:vMerge/>
          </w:tcPr>
          <w:p w:rsidR="00707D68" w:rsidRPr="006F3D33" w:rsidRDefault="00707D68" w:rsidP="00707D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6F3D33" w:rsidRDefault="00707D68" w:rsidP="00707D6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6F3D3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897" w:type="dxa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3"/>
          </w:tcPr>
          <w:p w:rsidR="00707D68" w:rsidRDefault="00707D68" w:rsidP="00707D68">
            <w:pPr>
              <w:spacing w:after="0" w:line="240" w:lineRule="atLeast"/>
              <w:jc w:val="center"/>
            </w:pPr>
            <w:r w:rsidRPr="006F646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182003" w:rsidRDefault="000D3222" w:rsidP="00183C31">
      <w:pPr>
        <w:tabs>
          <w:tab w:val="left" w:pos="3681"/>
        </w:tabs>
        <w:rPr>
          <w:color w:val="FF0000"/>
        </w:rPr>
        <w:sectPr w:rsidR="000D3222" w:rsidRPr="00182003" w:rsidSect="00744B2A">
          <w:pgSz w:w="16838" w:h="11906" w:orient="landscape"/>
          <w:pgMar w:top="1559" w:right="1418" w:bottom="992" w:left="1134" w:header="709" w:footer="3" w:gutter="0"/>
          <w:cols w:space="720"/>
          <w:noEndnote/>
          <w:docGrid w:linePitch="360"/>
        </w:sectPr>
      </w:pPr>
      <w:r w:rsidRPr="0018200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0D3222" w:rsidRPr="001E0B67" w:rsidRDefault="006C38D6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 xml:space="preserve">Приложение </w:t>
      </w:r>
      <w:r w:rsidR="000D3222" w:rsidRPr="001E0B67">
        <w:rPr>
          <w:rStyle w:val="2Exact"/>
          <w:rFonts w:eastAsiaTheme="minorHAnsi"/>
        </w:rPr>
        <w:t>1</w:t>
      </w:r>
    </w:p>
    <w:p w:rsidR="000D3222" w:rsidRDefault="000D3222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Default="00DB2154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tbl>
      <w:tblPr>
        <w:tblW w:w="14524" w:type="dxa"/>
        <w:tblInd w:w="108" w:type="dxa"/>
        <w:tblLook w:val="04A0" w:firstRow="1" w:lastRow="0" w:firstColumn="1" w:lastColumn="0" w:noHBand="0" w:noVBand="1"/>
      </w:tblPr>
      <w:tblGrid>
        <w:gridCol w:w="1391"/>
        <w:gridCol w:w="2578"/>
        <w:gridCol w:w="2629"/>
        <w:gridCol w:w="14"/>
        <w:gridCol w:w="1974"/>
        <w:gridCol w:w="14"/>
        <w:gridCol w:w="1181"/>
        <w:gridCol w:w="1513"/>
        <w:gridCol w:w="1640"/>
        <w:gridCol w:w="1562"/>
        <w:gridCol w:w="14"/>
        <w:gridCol w:w="14"/>
      </w:tblGrid>
      <w:tr w:rsidR="00DB2154" w:rsidRPr="00DB2154" w:rsidTr="00DB2154">
        <w:trPr>
          <w:gridAfter w:val="1"/>
          <w:wAfter w:w="14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B2154" w:rsidRPr="00DB2154" w:rsidTr="00DB2154">
        <w:trPr>
          <w:trHeight w:val="31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808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4 050,0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 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4 050,0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 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B2154" w:rsidRPr="00DB2154" w:rsidTr="00DB2154">
        <w:trPr>
          <w:gridAfter w:val="2"/>
          <w:wAfter w:w="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DB2154" w:rsidRPr="00DB2154" w:rsidTr="00DB2154">
        <w:trPr>
          <w:gridAfter w:val="2"/>
          <w:wAfter w:w="28" w:type="dxa"/>
          <w:trHeight w:val="46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1 470,0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 </w:t>
            </w:r>
          </w:p>
        </w:tc>
      </w:tr>
      <w:tr w:rsidR="00DB2154" w:rsidRPr="00DB2154" w:rsidTr="00DB2154">
        <w:trPr>
          <w:gridAfter w:val="2"/>
          <w:wAfter w:w="28" w:type="dxa"/>
          <w:trHeight w:val="6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1 470,0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 </w:t>
            </w:r>
          </w:p>
        </w:tc>
      </w:tr>
      <w:tr w:rsidR="00DB2154" w:rsidRPr="00DB2154" w:rsidTr="004A7D2B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4A7D2B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DB2154">
        <w:trPr>
          <w:trHeight w:val="360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B2154" w:rsidRPr="00DB2154" w:rsidTr="00DB2154">
        <w:trPr>
          <w:gridAfter w:val="2"/>
          <w:wAfter w:w="28" w:type="dxa"/>
          <w:trHeight w:val="6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п.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43 307,6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DB2154">
        <w:trPr>
          <w:gridAfter w:val="2"/>
          <w:wAfter w:w="28" w:type="dxa"/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43 307,6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DB2154">
        <w:trPr>
          <w:gridAfter w:val="2"/>
          <w:wAfter w:w="28" w:type="dxa"/>
          <w:trHeight w:val="6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косметический ремонт 24 образовательных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35 846,6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35 846,6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DB2154">
        <w:trPr>
          <w:gridAfter w:val="2"/>
          <w:wAfter w:w="28" w:type="dxa"/>
          <w:trHeight w:val="5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10 образовательны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7 161,0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4A7D2B">
        <w:trPr>
          <w:gridAfter w:val="2"/>
          <w:wAfter w:w="28" w:type="dxa"/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7 161,0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4A7D2B">
        <w:trPr>
          <w:gridAfter w:val="2"/>
          <w:wAfter w:w="28" w:type="dxa"/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4A7D2B">
        <w:trPr>
          <w:gridAfter w:val="2"/>
          <w:wAfter w:w="28" w:type="dxa"/>
          <w:trHeight w:val="30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4A7D2B">
        <w:trPr>
          <w:gridAfter w:val="2"/>
          <w:wAfter w:w="28" w:type="dxa"/>
          <w:trHeight w:val="40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14 373,4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14 373,4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DB2154">
        <w:trPr>
          <w:gridAfter w:val="2"/>
          <w:wAfter w:w="28" w:type="dxa"/>
          <w:trHeight w:val="29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8 527,0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DB2154">
        <w:trPr>
          <w:gridAfter w:val="2"/>
          <w:wAfter w:w="28" w:type="dxa"/>
          <w:trHeight w:val="39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8 527,0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DB2154">
        <w:trPr>
          <w:gridAfter w:val="2"/>
          <w:wAfter w:w="28" w:type="dxa"/>
          <w:trHeight w:val="4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5 798,4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DB2154">
        <w:trPr>
          <w:gridAfter w:val="2"/>
          <w:wAfter w:w="28" w:type="dxa"/>
          <w:trHeight w:val="42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5 798,4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DB2154">
        <w:trPr>
          <w:gridAfter w:val="2"/>
          <w:wAfter w:w="28" w:type="dxa"/>
          <w:trHeight w:val="41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DB2154">
        <w:trPr>
          <w:gridAfter w:val="2"/>
          <w:wAfter w:w="28" w:type="dxa"/>
          <w:trHeight w:val="41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DB2154">
        <w:trPr>
          <w:gridAfter w:val="2"/>
          <w:wAfter w:w="28" w:type="dxa"/>
          <w:trHeight w:val="46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38 482,5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38 482,5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DB2154">
        <w:trPr>
          <w:gridAfter w:val="2"/>
          <w:wAfter w:w="28" w:type="dxa"/>
          <w:trHeight w:val="38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29 781,6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DB2154">
        <w:trPr>
          <w:gridAfter w:val="2"/>
          <w:wAfter w:w="28" w:type="dxa"/>
          <w:trHeight w:val="27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29 781,6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DB2154">
        <w:trPr>
          <w:gridAfter w:val="2"/>
          <w:wAfter w:w="28" w:type="dxa"/>
          <w:trHeight w:val="39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8 700,9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DB2154">
        <w:trPr>
          <w:gridAfter w:val="2"/>
          <w:wAfter w:w="28" w:type="dxa"/>
          <w:trHeight w:val="4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8 700,9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DB2154">
        <w:trPr>
          <w:gridAfter w:val="2"/>
          <w:wAfter w:w="28" w:type="dxa"/>
          <w:trHeight w:val="421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20 658,0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20 658,0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DB2154">
        <w:trPr>
          <w:gridAfter w:val="2"/>
          <w:wAfter w:w="28" w:type="dxa"/>
          <w:trHeight w:val="32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17 852,1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DB2154">
        <w:trPr>
          <w:gridAfter w:val="2"/>
          <w:wAfter w:w="28" w:type="dxa"/>
          <w:trHeight w:val="39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17 852,1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DB2154">
        <w:trPr>
          <w:gridAfter w:val="2"/>
          <w:wAfter w:w="28" w:type="dxa"/>
          <w:trHeight w:val="267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2 805,9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2 805,9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DB2154">
        <w:trPr>
          <w:gridAfter w:val="2"/>
          <w:wAfter w:w="28" w:type="dxa"/>
          <w:trHeight w:val="431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294 544,2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DB2154">
        <w:trPr>
          <w:gridAfter w:val="2"/>
          <w:wAfter w:w="28" w:type="dxa"/>
          <w:trHeight w:val="42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294 544,2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DB2154">
        <w:trPr>
          <w:gridAfter w:val="2"/>
          <w:wAfter w:w="28" w:type="dxa"/>
          <w:trHeight w:val="34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221 529,6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DB2154">
        <w:trPr>
          <w:gridAfter w:val="2"/>
          <w:wAfter w:w="28" w:type="dxa"/>
          <w:trHeight w:val="40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221 529,6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DB2154">
        <w:trPr>
          <w:gridAfter w:val="2"/>
          <w:wAfter w:w="28" w:type="dxa"/>
          <w:trHeight w:val="28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65 303,7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DB2154">
        <w:trPr>
          <w:gridAfter w:val="2"/>
          <w:wAfter w:w="28" w:type="dxa"/>
          <w:trHeight w:val="41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65 303,7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DB2154">
        <w:trPr>
          <w:gridAfter w:val="2"/>
          <w:wAfter w:w="28" w:type="dxa"/>
          <w:trHeight w:val="2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7 710,9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DB2154">
        <w:trPr>
          <w:gridAfter w:val="2"/>
          <w:wAfter w:w="28" w:type="dxa"/>
          <w:trHeight w:val="41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7 710,9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DB2154">
        <w:trPr>
          <w:gridAfter w:val="2"/>
          <w:wAfter w:w="28" w:type="dxa"/>
          <w:trHeight w:val="40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DB2154">
        <w:trPr>
          <w:trHeight w:val="31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DB2154" w:rsidRPr="00DB2154" w:rsidTr="004A7D2B">
        <w:trPr>
          <w:gridAfter w:val="2"/>
          <w:wAfter w:w="28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«Содействие занятости»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4A7D2B">
        <w:trPr>
          <w:gridAfter w:val="2"/>
          <w:wAfter w:w="28" w:type="dxa"/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4A7D2B">
        <w:trPr>
          <w:gridAfter w:val="2"/>
          <w:wAfter w:w="28" w:type="dxa"/>
          <w:trHeight w:val="5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CB1DE5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4A7D2B">
        <w:trPr>
          <w:gridAfter w:val="2"/>
          <w:wAfter w:w="28" w:type="dxa"/>
          <w:trHeight w:val="136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4A7D2B">
        <w:trPr>
          <w:gridAfter w:val="2"/>
          <w:wAfter w:w="28" w:type="dxa"/>
          <w:trHeight w:val="21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охвата дошкольным образованием не менее 70 % детей от 3 до 7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 районе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"), 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4A7D2B">
        <w:trPr>
          <w:gridAfter w:val="2"/>
          <w:wAfter w:w="28" w:type="dxa"/>
          <w:trHeight w:val="115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DB2154">
        <w:trPr>
          <w:gridAfter w:val="2"/>
          <w:wAfter w:w="28" w:type="dxa"/>
          <w:trHeight w:val="615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DB2154">
        <w:trPr>
          <w:trHeight w:val="31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B2154" w:rsidRPr="00DB2154" w:rsidTr="004A7D2B">
        <w:trPr>
          <w:gridAfter w:val="2"/>
          <w:wAfter w:w="28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48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6, 7, 8, 9)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4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10, 11, 12, 13)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BA7E57">
        <w:trPr>
          <w:gridAfter w:val="2"/>
          <w:wAfter w:w="28" w:type="dxa"/>
          <w:trHeight w:val="36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45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1, 2, 3, 4, 5, 10, 11, 12, 13, 14, 15, 16)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3 849 854,6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1 281 853,1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1 281 305,9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1 286 695,6</w:t>
            </w:r>
          </w:p>
        </w:tc>
      </w:tr>
      <w:tr w:rsidR="00DB2154" w:rsidRPr="00DB2154" w:rsidTr="004A7D2B">
        <w:trPr>
          <w:gridAfter w:val="2"/>
          <w:wAfter w:w="28" w:type="dxa"/>
          <w:trHeight w:val="4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125 680,5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BA7E57">
        <w:trPr>
          <w:gridAfter w:val="2"/>
          <w:wAfter w:w="28" w:type="dxa"/>
          <w:trHeight w:val="48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3 723 214,7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DB2154">
        <w:trPr>
          <w:gridAfter w:val="2"/>
          <w:wAfter w:w="28" w:type="dxa"/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959,4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DB2154">
        <w:trPr>
          <w:gridAfter w:val="2"/>
          <w:wAfter w:w="28" w:type="dxa"/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BA7E57">
        <w:trPr>
          <w:gridAfter w:val="2"/>
          <w:wAfter w:w="28" w:type="dxa"/>
          <w:trHeight w:val="39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BA7E57">
        <w:trPr>
          <w:gridAfter w:val="2"/>
          <w:wAfter w:w="28" w:type="dxa"/>
          <w:trHeight w:val="190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959,4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DB2154">
        <w:trPr>
          <w:gridAfter w:val="2"/>
          <w:wAfter w:w="28" w:type="dxa"/>
          <w:trHeight w:val="8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3 484 536,3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DB2154">
        <w:trPr>
          <w:gridAfter w:val="2"/>
          <w:wAfter w:w="28" w:type="dxa"/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3 484 536,3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DB2154">
        <w:trPr>
          <w:gridAfter w:val="2"/>
          <w:wAfter w:w="28" w:type="dxa"/>
          <w:trHeight w:val="6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15 138,0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DB2154">
        <w:trPr>
          <w:gridAfter w:val="2"/>
          <w:wAfter w:w="28" w:type="dxa"/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15 138,0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DB2154">
        <w:trPr>
          <w:gridAfter w:val="2"/>
          <w:wAfter w:w="28" w:type="dxa"/>
          <w:trHeight w:val="9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208 992,0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DB2154">
        <w:trPr>
          <w:gridAfter w:val="2"/>
          <w:wAfter w:w="28" w:type="dxa"/>
          <w:trHeight w:val="9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208 992,0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DB2154">
        <w:trPr>
          <w:gridAfter w:val="2"/>
          <w:wAfter w:w="28" w:type="dxa"/>
          <w:trHeight w:val="9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113 777,3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DB2154">
        <w:trPr>
          <w:gridAfter w:val="2"/>
          <w:wAfter w:w="28" w:type="dxa"/>
          <w:trHeight w:val="7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113 777,3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9 133,3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11 903,2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14 548,4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4 847,5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959,4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BA7E57">
        <w:trPr>
          <w:gridAfter w:val="2"/>
          <w:wAfter w:w="28" w:type="dxa"/>
          <w:trHeight w:val="38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15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959,4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DB2154">
        <w:trPr>
          <w:gridAfter w:val="2"/>
          <w:wAfter w:w="28" w:type="dxa"/>
          <w:trHeight w:val="66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339 861,0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DB2154">
        <w:trPr>
          <w:gridAfter w:val="2"/>
          <w:wAfter w:w="28" w:type="dxa"/>
          <w:trHeight w:val="6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339 861,0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DB2154">
        <w:trPr>
          <w:gridAfter w:val="2"/>
          <w:wAfter w:w="28" w:type="dxa"/>
          <w:trHeight w:val="73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1, 2)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DB2154">
        <w:trPr>
          <w:gridAfter w:val="2"/>
          <w:wAfter w:w="28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960A9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716 771,8</w:t>
            </w:r>
            <w:r w:rsidR="00DB2154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DB2154">
        <w:trPr>
          <w:gridAfter w:val="2"/>
          <w:wAfter w:w="28" w:type="dxa"/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BA7E57">
        <w:trPr>
          <w:gridAfter w:val="2"/>
          <w:wAfter w:w="28" w:type="dxa"/>
          <w:trHeight w:val="267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контракты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4 856,7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BA7E57">
        <w:trPr>
          <w:gridAfter w:val="2"/>
          <w:wAfter w:w="28" w:type="dxa"/>
          <w:trHeight w:val="28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4 856,7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DB2154">
        <w:trPr>
          <w:gridAfter w:val="2"/>
          <w:wAfter w:w="28" w:type="dxa"/>
          <w:trHeight w:val="7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6, 7, 9)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301 443,3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DB2154">
        <w:trPr>
          <w:gridAfter w:val="2"/>
          <w:wAfter w:w="28" w:type="dxa"/>
          <w:trHeight w:val="5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301 443,3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DB2154">
        <w:trPr>
          <w:gridAfter w:val="2"/>
          <w:wAfter w:w="28" w:type="dxa"/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217 252,2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DB2154">
        <w:trPr>
          <w:gridAfter w:val="2"/>
          <w:wAfter w:w="28" w:type="dxa"/>
          <w:trHeight w:val="6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217 252,2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DB2154">
        <w:trPr>
          <w:gridAfter w:val="2"/>
          <w:wAfter w:w="28" w:type="dxa"/>
          <w:trHeight w:val="8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6, 9)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DB2154">
        <w:trPr>
          <w:gridAfter w:val="2"/>
          <w:wAfter w:w="28" w:type="dxa"/>
          <w:trHeight w:val="7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BA7E57">
        <w:trPr>
          <w:gridAfter w:val="2"/>
          <w:wAfter w:w="28" w:type="dxa"/>
          <w:trHeight w:val="398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BA7E57">
        <w:trPr>
          <w:gridAfter w:val="2"/>
          <w:wAfter w:w="28" w:type="dxa"/>
          <w:trHeight w:val="68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BA7E57">
        <w:trPr>
          <w:gridAfter w:val="2"/>
          <w:wAfter w:w="28" w:type="dxa"/>
          <w:trHeight w:val="5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2 645,1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BA7E57">
        <w:trPr>
          <w:gridAfter w:val="2"/>
          <w:wAfter w:w="28" w:type="dxa"/>
          <w:trHeight w:val="56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2 645,1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105 257,1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105 257,1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235 767,6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DB2154">
        <w:trPr>
          <w:gridAfter w:val="2"/>
          <w:wAfter w:w="28" w:type="dxa"/>
          <w:trHeight w:val="8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235 767,6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5 548 955,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1 848 220,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1 847 672,8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1 853 062,5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125 680,5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3 723 214,7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1 700 060,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566 696,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566 677,2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566 686,6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58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1 699 100,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</w:tr>
      <w:tr w:rsidR="00DB2154" w:rsidRPr="00DB2154" w:rsidTr="00DB2154">
        <w:trPr>
          <w:gridAfter w:val="2"/>
          <w:wAfter w:w="28" w:type="dxa"/>
          <w:trHeight w:val="186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959,4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DB2154">
        <w:trPr>
          <w:trHeight w:val="31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A7E57" w:rsidRPr="00DB2154" w:rsidTr="004A7D2B">
        <w:trPr>
          <w:gridAfter w:val="2"/>
          <w:wAfter w:w="28" w:type="dxa"/>
          <w:trHeight w:val="40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19, 20, 21)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6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38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4A7D2B">
        <w:trPr>
          <w:gridAfter w:val="2"/>
          <w:wAfter w:w="28" w:type="dxa"/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4 172,4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4A7D2B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4 172,4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4A7D2B">
        <w:trPr>
          <w:gridAfter w:val="2"/>
          <w:wAfter w:w="28" w:type="dxa"/>
          <w:trHeight w:val="6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19, 20, 21)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3 583,2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4A7D2B">
        <w:trPr>
          <w:gridAfter w:val="2"/>
          <w:wAfter w:w="28" w:type="dxa"/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3 583,2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4A7D2B">
        <w:trPr>
          <w:gridAfter w:val="2"/>
          <w:wAfter w:w="28" w:type="dxa"/>
          <w:trHeight w:val="40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отдыха и оздоровления детей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17, 18)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3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63 449,7</w:t>
            </w:r>
            <w:r w:rsidR="00DB2154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3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</w:tr>
      <w:tr w:rsidR="00DB2154" w:rsidRPr="00DB2154" w:rsidTr="004A7D2B">
        <w:trPr>
          <w:gridAfter w:val="2"/>
          <w:wAfter w:w="28" w:type="dxa"/>
          <w:trHeight w:val="4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38 461,5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</w:tr>
      <w:tr w:rsidR="00DB2154" w:rsidRPr="00DB2154" w:rsidTr="004A7D2B">
        <w:trPr>
          <w:gridAfter w:val="2"/>
          <w:wAfter w:w="28" w:type="dxa"/>
          <w:trHeight w:val="38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24 988,2</w:t>
            </w:r>
            <w:r w:rsidR="00DB2154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</w:tr>
      <w:tr w:rsidR="00DB2154" w:rsidRPr="00DB2154" w:rsidTr="004A7D2B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4A7D2B">
        <w:trPr>
          <w:gridAfter w:val="2"/>
          <w:wAfter w:w="28" w:type="dxa"/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18 853,5</w:t>
            </w:r>
            <w:r w:rsidR="00DB2154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35675F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</w:tr>
      <w:tr w:rsidR="00DB2154" w:rsidRPr="00DB2154" w:rsidTr="004A7D2B">
        <w:trPr>
          <w:gridAfter w:val="2"/>
          <w:wAfter w:w="28" w:type="dxa"/>
          <w:trHeight w:val="179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6 134,7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4A7D2B">
        <w:trPr>
          <w:gridAfter w:val="2"/>
          <w:wAfter w:w="28" w:type="dxa"/>
          <w:trHeight w:val="231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C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25 723,8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</w:tr>
      <w:tr w:rsidR="00DB2154" w:rsidRPr="00DB2154" w:rsidTr="00BA7E57">
        <w:trPr>
          <w:gridAfter w:val="2"/>
          <w:wAfter w:w="28" w:type="dxa"/>
          <w:trHeight w:val="56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BA7E57">
        <w:trPr>
          <w:gridAfter w:val="2"/>
          <w:wAfter w:w="28" w:type="dxa"/>
          <w:trHeight w:val="4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16 521,9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</w:tr>
      <w:tr w:rsidR="00DB2154" w:rsidRPr="00DB2154" w:rsidTr="00BA7E57">
        <w:trPr>
          <w:gridAfter w:val="2"/>
          <w:wAfter w:w="28" w:type="dxa"/>
          <w:trHeight w:val="20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BA7E57">
        <w:trPr>
          <w:gridAfter w:val="2"/>
          <w:wAfter w:w="28" w:type="dxa"/>
          <w:trHeight w:val="39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10 387,2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</w:tr>
      <w:tr w:rsidR="00DB2154" w:rsidRPr="00DB2154" w:rsidTr="00DB2154">
        <w:trPr>
          <w:gridAfter w:val="2"/>
          <w:wAfter w:w="28" w:type="dxa"/>
          <w:trHeight w:val="18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6 134,7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4A7D2B">
        <w:trPr>
          <w:gridAfter w:val="2"/>
          <w:wAfter w:w="28" w:type="dxa"/>
          <w:trHeight w:val="20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5.4.1.1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4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2 045,7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32713C">
        <w:trPr>
          <w:gridAfter w:val="2"/>
          <w:wAfter w:w="28" w:type="dxa"/>
          <w:trHeight w:val="24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2 045,7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32713C">
        <w:trPr>
          <w:gridAfter w:val="2"/>
          <w:wAfter w:w="28" w:type="dxa"/>
          <w:trHeight w:val="2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1 976,7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DB2154">
        <w:trPr>
          <w:gridAfter w:val="2"/>
          <w:wAfter w:w="28" w:type="dxa"/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1 976,7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7F5C0F">
        <w:trPr>
          <w:gridAfter w:val="2"/>
          <w:wAfter w:w="28" w:type="dxa"/>
          <w:trHeight w:val="111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B42061" w:rsidRDefault="00B42061" w:rsidP="0013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DB2154">
        <w:trPr>
          <w:gridAfter w:val="2"/>
          <w:wAfter w:w="28" w:type="dxa"/>
          <w:trHeight w:val="16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7F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7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DB2154">
        <w:trPr>
          <w:gridAfter w:val="2"/>
          <w:wAfter w:w="28" w:type="dxa"/>
          <w:trHeight w:val="34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5.4.1.2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23 678,1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</w:tr>
      <w:tr w:rsidR="00DB2154" w:rsidRPr="00DB2154" w:rsidTr="00DB2154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DB2154">
        <w:trPr>
          <w:gridAfter w:val="2"/>
          <w:wAfter w:w="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14 476,2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</w:tr>
      <w:tr w:rsidR="00DB2154" w:rsidRPr="00DB2154" w:rsidTr="00DB2154">
        <w:trPr>
          <w:gridAfter w:val="2"/>
          <w:wAfter w:w="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8 341,5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DB2154">
        <w:trPr>
          <w:gridAfter w:val="2"/>
          <w:wAfter w:w="28" w:type="dxa"/>
          <w:trHeight w:val="18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6 134,7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21 296,7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7 773,0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13 523,7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8 341,5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DB2154">
        <w:trPr>
          <w:gridAfter w:val="2"/>
          <w:wAfter w:w="28" w:type="dxa"/>
          <w:trHeight w:val="18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5 182,2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B42061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2 381,4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1 428,9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952,5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18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952,5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183C0F">
        <w:trPr>
          <w:gridAfter w:val="2"/>
          <w:wAfter w:w="28" w:type="dxa"/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Ханты-Мансийского района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183C0F">
        <w:trPr>
          <w:gridAfter w:val="2"/>
          <w:wAfter w:w="28" w:type="dxa"/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183C0F">
        <w:trPr>
          <w:gridAfter w:val="2"/>
          <w:wAfter w:w="28" w:type="dxa"/>
          <w:trHeight w:val="66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дезинсекционной (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ларвицидной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183C0F">
        <w:trPr>
          <w:gridAfter w:val="2"/>
          <w:wAfter w:w="28" w:type="dxa"/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183C0F">
        <w:trPr>
          <w:gridAfter w:val="2"/>
          <w:wAfter w:w="28" w:type="dxa"/>
          <w:trHeight w:val="36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5.4.4.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21 598,5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</w:tr>
      <w:tr w:rsidR="00DB2154" w:rsidRPr="00DB2154" w:rsidTr="00183C0F">
        <w:trPr>
          <w:gridAfter w:val="2"/>
          <w:wAfter w:w="28" w:type="dxa"/>
          <w:trHeight w:val="6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15 832,2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</w:tr>
      <w:tr w:rsidR="00DB2154" w:rsidRPr="00DB2154" w:rsidTr="00183C0F">
        <w:trPr>
          <w:gridAfter w:val="2"/>
          <w:wAfter w:w="28" w:type="dxa"/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DB2154" w:rsidRPr="00DB2154" w:rsidTr="00183C0F">
        <w:trPr>
          <w:gridAfter w:val="2"/>
          <w:wAfter w:w="28" w:type="dxa"/>
          <w:trHeight w:val="5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E5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Содействие профориентации и карьерным устремлениям молодежи </w:t>
            </w:r>
          </w:p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183C0F">
        <w:trPr>
          <w:gridAfter w:val="2"/>
          <w:wAfter w:w="28" w:type="dxa"/>
          <w:trHeight w:val="70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183C0F">
        <w:trPr>
          <w:gridAfter w:val="2"/>
          <w:wAfter w:w="28" w:type="dxa"/>
          <w:trHeight w:val="367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7F5C0F">
        <w:trPr>
          <w:gridAfter w:val="2"/>
          <w:wAfter w:w="28" w:type="dxa"/>
          <w:trHeight w:val="5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183C0F">
        <w:trPr>
          <w:gridAfter w:val="2"/>
          <w:wAfter w:w="28" w:type="dxa"/>
          <w:trHeight w:val="69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     (</w:t>
            </w:r>
            <w:r w:rsidR="00B7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17, 22)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220 574,8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183C0F">
        <w:trPr>
          <w:gridAfter w:val="2"/>
          <w:wAfter w:w="28" w:type="dxa"/>
          <w:trHeight w:val="57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220 574,8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183C0F">
        <w:trPr>
          <w:gridAfter w:val="2"/>
          <w:wAfter w:w="28" w:type="dxa"/>
          <w:trHeight w:val="7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5.6.1.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85 761,9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183C0F">
        <w:trPr>
          <w:gridAfter w:val="2"/>
          <w:wAfter w:w="28" w:type="dxa"/>
          <w:trHeight w:val="16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85 761,9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183C0F">
        <w:trPr>
          <w:gridAfter w:val="2"/>
          <w:wAfter w:w="28" w:type="dxa"/>
          <w:trHeight w:val="27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5.6.2.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39 918,0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7F5C0F">
        <w:trPr>
          <w:gridAfter w:val="2"/>
          <w:wAfter w:w="28" w:type="dxa"/>
          <w:trHeight w:val="41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39 918,0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183C0F">
        <w:trPr>
          <w:gridAfter w:val="2"/>
          <w:wAfter w:w="28" w:type="dxa"/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5.6.3.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77 843,0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183C0F">
        <w:trPr>
          <w:gridAfter w:val="2"/>
          <w:wAfter w:w="28" w:type="dxa"/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77 843,0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183C0F">
        <w:trPr>
          <w:gridAfter w:val="2"/>
          <w:wAfter w:w="28" w:type="dxa"/>
          <w:trHeight w:val="93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5.6.4.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DB2154">
        <w:trPr>
          <w:gridAfter w:val="2"/>
          <w:wAfter w:w="28" w:type="dxa"/>
          <w:trHeight w:val="10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292 290,1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105 826,9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91 746,7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259 036,3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80 662,1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33 253,8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60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27 119,1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</w:tr>
      <w:tr w:rsidR="00DB2154" w:rsidRPr="00DB2154" w:rsidTr="00DB2154">
        <w:trPr>
          <w:gridAfter w:val="2"/>
          <w:wAfter w:w="28" w:type="dxa"/>
          <w:trHeight w:val="190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6 134,7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125 680,5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3 982 251,0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60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DB2154">
        <w:trPr>
          <w:gridAfter w:val="2"/>
          <w:wAfter w:w="28" w:type="dxa"/>
          <w:trHeight w:val="160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7 094,1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125 680,5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3 982 251,0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DB2154">
        <w:trPr>
          <w:gridAfter w:val="2"/>
          <w:wAfter w:w="28" w:type="dxa"/>
          <w:trHeight w:val="184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7 094,1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125 680,5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3 982 251,0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18574D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2 175 956,6</w:t>
            </w:r>
            <w:r w:rsidR="00DB2154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DB2154">
        <w:trPr>
          <w:gridAfter w:val="2"/>
          <w:wAfter w:w="28" w:type="dxa"/>
          <w:trHeight w:val="186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7 094,1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5 684 181,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1 891 596,6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1 896 986,3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125 680,5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3 731 681,9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1 244 040,3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1 243 749,7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1 243 891,9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1 826 819,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607 778,6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607 788,0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1 820 677,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18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609 196,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</w:tr>
      <w:tr w:rsidR="00DB2154" w:rsidRPr="00DB2154" w:rsidTr="00DB2154">
        <w:trPr>
          <w:gridAfter w:val="2"/>
          <w:wAfter w:w="28" w:type="dxa"/>
          <w:trHeight w:val="189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6 141,6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2 047,1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83C0F">
        <w:trPr>
          <w:gridAfter w:val="2"/>
          <w:wAfter w:w="28" w:type="dxa"/>
          <w:trHeight w:val="46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183C0F">
        <w:trPr>
          <w:gridAfter w:val="2"/>
          <w:wAfter w:w="28" w:type="dxa"/>
          <w:trHeight w:val="60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183C0F">
        <w:trPr>
          <w:gridAfter w:val="2"/>
          <w:wAfter w:w="28" w:type="dxa"/>
          <w:trHeight w:val="25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B4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2 450,4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</w:tr>
      <w:tr w:rsidR="00DB2154" w:rsidRPr="00DB2154" w:rsidTr="00DB2154">
        <w:trPr>
          <w:gridAfter w:val="2"/>
          <w:wAfter w:w="28" w:type="dxa"/>
          <w:trHeight w:val="63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1 428,9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1 021,5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DB2154">
        <w:trPr>
          <w:gridAfter w:val="2"/>
          <w:wAfter w:w="28" w:type="dxa"/>
          <w:trHeight w:val="27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DB2154">
        <w:trPr>
          <w:gridAfter w:val="2"/>
          <w:wAfter w:w="28" w:type="dxa"/>
          <w:trHeight w:val="187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952,5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(сельские поселения Ханты-Мансийского района)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 w:rsidRPr="00B4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  <w:r w:rsidRPr="00B4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125 679,9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183C0F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125 679,9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77 843,0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183C0F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77 843,0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183C0F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183C0F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1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Ханты-Мансийского района (МКУ ХМР "ЦБ"))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250 905,6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</w:tr>
      <w:tr w:rsidR="00DB2154" w:rsidRPr="00DB2154" w:rsidTr="00DB2154">
        <w:trPr>
          <w:gridAfter w:val="2"/>
          <w:wAfter w:w="28" w:type="dxa"/>
          <w:trHeight w:val="510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15 138,0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DB2154">
        <w:trPr>
          <w:gridAfter w:val="2"/>
          <w:wAfter w:w="28" w:type="dxa"/>
          <w:trHeight w:val="315"/>
        </w:trPr>
        <w:tc>
          <w:tcPr>
            <w:tcW w:w="6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235 767,6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</w:tbl>
    <w:p w:rsidR="00DB2154" w:rsidRDefault="00DB2154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DB2154" w:rsidRDefault="00DB2154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DB2154" w:rsidRDefault="00DB2154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DB2154" w:rsidRDefault="00DB2154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DB2154" w:rsidRDefault="00DB2154" w:rsidP="000D322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0D3222" w:rsidRDefault="00CC5B54" w:rsidP="000E68FB">
      <w:pPr>
        <w:pStyle w:val="22"/>
        <w:shd w:val="clear" w:color="auto" w:fill="auto"/>
        <w:spacing w:before="0" w:after="0" w:line="280" w:lineRule="exact"/>
        <w:jc w:val="right"/>
      </w:pPr>
      <w:r w:rsidRPr="007A5D4F">
        <w:t xml:space="preserve">Приложение </w:t>
      </w:r>
      <w:r w:rsidR="000D3222" w:rsidRPr="007A5D4F">
        <w:t>2</w:t>
      </w:r>
    </w:p>
    <w:p w:rsidR="000E68FB" w:rsidRDefault="000E68FB" w:rsidP="00956595">
      <w:pPr>
        <w:pStyle w:val="22"/>
        <w:shd w:val="clear" w:color="auto" w:fill="auto"/>
        <w:spacing w:before="0" w:after="304" w:line="280" w:lineRule="exact"/>
        <w:ind w:left="80"/>
        <w:jc w:val="center"/>
      </w:pPr>
    </w:p>
    <w:p w:rsidR="00956595" w:rsidRPr="00BD0B06" w:rsidRDefault="00956595" w:rsidP="00956595">
      <w:pPr>
        <w:pStyle w:val="22"/>
        <w:shd w:val="clear" w:color="auto" w:fill="auto"/>
        <w:spacing w:before="0" w:after="304" w:line="280" w:lineRule="exact"/>
        <w:ind w:left="80"/>
        <w:jc w:val="center"/>
        <w:rPr>
          <w:sz w:val="2"/>
          <w:szCs w:val="2"/>
        </w:rPr>
      </w:pPr>
      <w:r w:rsidRPr="00BD0B06">
        <w:t>Перечень структурных элементов (основных мероприятий) муниципальной программы</w:t>
      </w:r>
    </w:p>
    <w:tbl>
      <w:tblPr>
        <w:tblpPr w:leftFromText="180" w:rightFromText="180" w:vertAnchor="text" w:tblpX="-227" w:tblpY="1"/>
        <w:tblOverlap w:val="never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8"/>
        <w:gridCol w:w="2268"/>
        <w:gridCol w:w="5414"/>
        <w:gridCol w:w="6635"/>
      </w:tblGrid>
      <w:tr w:rsidR="00956595" w:rsidRPr="00183C0F" w:rsidTr="00183C0F">
        <w:trPr>
          <w:trHeight w:hRule="exact" w:val="1234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956595" w:rsidRPr="00183C0F" w:rsidTr="00183C0F">
        <w:trPr>
          <w:trHeight w:hRule="exact" w:val="291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956595" w:rsidRPr="00183C0F" w:rsidTr="00183C0F">
        <w:trPr>
          <w:trHeight w:hRule="exact" w:val="594"/>
        </w:trPr>
        <w:tc>
          <w:tcPr>
            <w:tcW w:w="15225" w:type="dxa"/>
            <w:gridSpan w:val="4"/>
            <w:shd w:val="clear" w:color="auto" w:fill="FFFFFF"/>
          </w:tcPr>
          <w:p w:rsidR="00956595" w:rsidRPr="00183C0F" w:rsidRDefault="00956595" w:rsidP="00CA38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7F5C0F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956595" w:rsidRPr="00183C0F" w:rsidTr="00183C0F">
        <w:trPr>
          <w:trHeight w:hRule="exact" w:val="645"/>
        </w:trPr>
        <w:tc>
          <w:tcPr>
            <w:tcW w:w="15225" w:type="dxa"/>
            <w:gridSpan w:val="4"/>
            <w:shd w:val="clear" w:color="auto" w:fill="FFFFFF"/>
          </w:tcPr>
          <w:p w:rsidR="005150F7" w:rsidRPr="00183C0F" w:rsidRDefault="00737FA4" w:rsidP="00CA38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 </w:t>
            </w:r>
            <w:r w:rsidR="00956595" w:rsidRPr="00183C0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956595" w:rsidRPr="00183C0F" w:rsidRDefault="00956595" w:rsidP="00CA38B5">
            <w:pPr>
              <w:pStyle w:val="22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</w:rPr>
              <w:t>общест</w:t>
            </w:r>
            <w:r w:rsidR="00737FA4" w:rsidRPr="00183C0F">
              <w:rPr>
                <w:sz w:val="20"/>
                <w:szCs w:val="20"/>
              </w:rPr>
              <w:t>венно-профессионального участия</w:t>
            </w:r>
          </w:p>
        </w:tc>
      </w:tr>
      <w:tr w:rsidR="00956595" w:rsidRPr="00183C0F" w:rsidTr="00183C0F">
        <w:trPr>
          <w:trHeight w:hRule="exact" w:val="280"/>
        </w:trPr>
        <w:tc>
          <w:tcPr>
            <w:tcW w:w="15225" w:type="dxa"/>
            <w:gridSpan w:val="4"/>
            <w:shd w:val="clear" w:color="auto" w:fill="FFFFFF"/>
          </w:tcPr>
          <w:p w:rsidR="00956595" w:rsidRPr="00183C0F" w:rsidRDefault="00956595" w:rsidP="00737FA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956595" w:rsidRPr="00183C0F" w:rsidTr="00183C0F">
        <w:trPr>
          <w:trHeight w:hRule="exact" w:val="916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1469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4B7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32280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1661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183C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3D4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1508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 педагогических работников образования 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32280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353"/>
        </w:trPr>
        <w:tc>
          <w:tcPr>
            <w:tcW w:w="15225" w:type="dxa"/>
            <w:gridSpan w:val="4"/>
            <w:shd w:val="clear" w:color="auto" w:fill="FFFFFF"/>
          </w:tcPr>
          <w:p w:rsidR="00956595" w:rsidRPr="00183C0F" w:rsidRDefault="00956595" w:rsidP="00CA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2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956595" w:rsidRPr="00183C0F" w:rsidTr="00183C0F">
        <w:trPr>
          <w:trHeight w:hRule="exact" w:val="468"/>
        </w:trPr>
        <w:tc>
          <w:tcPr>
            <w:tcW w:w="15225" w:type="dxa"/>
            <w:gridSpan w:val="4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956595" w:rsidRPr="00183C0F" w:rsidTr="00183C0F">
        <w:trPr>
          <w:trHeight w:hRule="exact" w:val="835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1366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622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917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овий образовательного процесса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3D4092">
        <w:trPr>
          <w:trHeight w:hRule="exact" w:val="1661"/>
        </w:trPr>
        <w:tc>
          <w:tcPr>
            <w:tcW w:w="908" w:type="dxa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3D4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3D4092">
        <w:trPr>
          <w:trHeight w:hRule="exact" w:val="624"/>
        </w:trPr>
        <w:tc>
          <w:tcPr>
            <w:tcW w:w="908" w:type="dxa"/>
            <w:shd w:val="clear" w:color="auto" w:fill="FFFFFF"/>
          </w:tcPr>
          <w:p w:rsidR="00956595" w:rsidRPr="00183C0F" w:rsidRDefault="00956595" w:rsidP="00AF2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F2E41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956595" w:rsidRPr="00183C0F" w:rsidRDefault="00956595" w:rsidP="00737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5414" w:type="dxa"/>
            <w:shd w:val="clear" w:color="auto" w:fill="FFFFFF"/>
          </w:tcPr>
          <w:p w:rsidR="00956595" w:rsidRPr="00183C0F" w:rsidRDefault="00956595" w:rsidP="003D4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6635" w:type="dxa"/>
            <w:shd w:val="clear" w:color="auto" w:fill="FFFFFF"/>
          </w:tcPr>
          <w:p w:rsidR="00956595" w:rsidRPr="00183C0F" w:rsidRDefault="00956595" w:rsidP="00737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183C0F">
        <w:trPr>
          <w:trHeight w:hRule="exact" w:val="495"/>
        </w:trPr>
        <w:tc>
          <w:tcPr>
            <w:tcW w:w="15225" w:type="dxa"/>
            <w:gridSpan w:val="4"/>
            <w:shd w:val="clear" w:color="auto" w:fill="FFFFFF"/>
          </w:tcPr>
          <w:p w:rsidR="00956595" w:rsidRPr="00183C0F" w:rsidRDefault="00956595" w:rsidP="00CA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3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956595" w:rsidRPr="00183C0F" w:rsidTr="00183C0F">
        <w:trPr>
          <w:trHeight w:hRule="exact" w:val="358"/>
        </w:trPr>
        <w:tc>
          <w:tcPr>
            <w:tcW w:w="15225" w:type="dxa"/>
            <w:gridSpan w:val="4"/>
            <w:shd w:val="clear" w:color="auto" w:fill="FFFFFF"/>
          </w:tcPr>
          <w:p w:rsidR="00956595" w:rsidRPr="00183C0F" w:rsidRDefault="00956595" w:rsidP="0073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FB6F90" w:rsidRPr="00183C0F" w:rsidTr="003D4092">
        <w:trPr>
          <w:trHeight w:hRule="exact" w:val="3917"/>
        </w:trPr>
        <w:tc>
          <w:tcPr>
            <w:tcW w:w="908" w:type="dxa"/>
            <w:shd w:val="clear" w:color="auto" w:fill="FFFFFF"/>
          </w:tcPr>
          <w:p w:rsidR="00FB6F90" w:rsidRPr="00183C0F" w:rsidRDefault="00FB6F90" w:rsidP="00FB6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shd w:val="clear" w:color="auto" w:fill="FFFFFF"/>
          </w:tcPr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5414" w:type="dxa"/>
            <w:shd w:val="clear" w:color="auto" w:fill="auto"/>
          </w:tcPr>
          <w:p w:rsidR="00FB6F90" w:rsidRPr="00183C0F" w:rsidRDefault="00FB6F90" w:rsidP="003D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6635" w:type="dxa"/>
            <w:vMerge w:val="restart"/>
          </w:tcPr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Порядок и условия предоставления субсидии из бюджета 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</w:t>
            </w:r>
            <w:r w:rsidR="00183C0F">
              <w:rPr>
                <w:rFonts w:ascii="Times New Roman" w:hAnsi="Times New Roman" w:cs="Times New Roman"/>
                <w:sz w:val="20"/>
              </w:rPr>
              <w:t>ного бюджета.</w:t>
            </w:r>
          </w:p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</w:t>
            </w:r>
            <w:r w:rsidR="003D4092"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</w:t>
            </w:r>
            <w:r w:rsidR="00183C0F">
              <w:rPr>
                <w:rFonts w:ascii="Times New Roman" w:hAnsi="Times New Roman" w:cs="Times New Roman"/>
                <w:sz w:val="20"/>
              </w:rPr>
              <w:t>ского автономного округа – Югры.</w:t>
            </w:r>
          </w:p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организаций.</w:t>
            </w:r>
          </w:p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FB6F90" w:rsidRPr="00183C0F" w:rsidTr="00183C0F">
        <w:trPr>
          <w:trHeight w:hRule="exact" w:val="3901"/>
        </w:trPr>
        <w:tc>
          <w:tcPr>
            <w:tcW w:w="908" w:type="dxa"/>
            <w:shd w:val="clear" w:color="auto" w:fill="FFFFFF"/>
          </w:tcPr>
          <w:p w:rsidR="00FB6F90" w:rsidRPr="00183C0F" w:rsidRDefault="00FB6F90" w:rsidP="00FB6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shd w:val="clear" w:color="auto" w:fill="auto"/>
          </w:tcPr>
          <w:p w:rsidR="00FB6F90" w:rsidRPr="00183C0F" w:rsidRDefault="00FB6F90" w:rsidP="00FB6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5" w:type="dxa"/>
            <w:vMerge/>
          </w:tcPr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F90" w:rsidRPr="00183C0F" w:rsidTr="00183C0F">
        <w:trPr>
          <w:trHeight w:hRule="exact" w:val="3758"/>
        </w:trPr>
        <w:tc>
          <w:tcPr>
            <w:tcW w:w="908" w:type="dxa"/>
            <w:shd w:val="clear" w:color="auto" w:fill="FFFFFF"/>
          </w:tcPr>
          <w:p w:rsidR="00FB6F90" w:rsidRPr="00183C0F" w:rsidRDefault="00FB6F90" w:rsidP="00FB6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shd w:val="clear" w:color="auto" w:fill="FFFFFF"/>
          </w:tcPr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учреждений общего образования в соответствии с нормативом обеспеченности местами в образовательных учреждениях</w:t>
            </w:r>
          </w:p>
        </w:tc>
        <w:tc>
          <w:tcPr>
            <w:tcW w:w="5414" w:type="dxa"/>
            <w:shd w:val="clear" w:color="auto" w:fill="auto"/>
          </w:tcPr>
          <w:p w:rsidR="00FB6F90" w:rsidRPr="00183C0F" w:rsidRDefault="00FB6F90" w:rsidP="003D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изаций Ханты-Мансийского района.</w:t>
            </w:r>
          </w:p>
          <w:p w:rsidR="00FB6F90" w:rsidRPr="00183C0F" w:rsidRDefault="00FB6F90" w:rsidP="003D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6635" w:type="dxa"/>
          </w:tcPr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FB6F90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</w:t>
            </w:r>
            <w:r w:rsidR="003D4092">
              <w:rPr>
                <w:rFonts w:ascii="Times New Roman" w:hAnsi="Times New Roman" w:cs="Times New Roman"/>
                <w:sz w:val="20"/>
              </w:rPr>
              <w:t>униципально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  <w:p w:rsidR="00183C0F" w:rsidRPr="00183C0F" w:rsidRDefault="00183C0F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F90" w:rsidRPr="00183C0F" w:rsidTr="00183C0F">
        <w:trPr>
          <w:trHeight w:hRule="exact" w:val="3787"/>
        </w:trPr>
        <w:tc>
          <w:tcPr>
            <w:tcW w:w="908" w:type="dxa"/>
            <w:shd w:val="clear" w:color="auto" w:fill="FFFFFF"/>
          </w:tcPr>
          <w:p w:rsidR="00FB6F90" w:rsidRPr="00183C0F" w:rsidRDefault="00FB6F90" w:rsidP="00FB6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68" w:type="dxa"/>
            <w:shd w:val="clear" w:color="auto" w:fill="FFFFFF"/>
          </w:tcPr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</w:t>
            </w:r>
          </w:p>
        </w:tc>
        <w:tc>
          <w:tcPr>
            <w:tcW w:w="5414" w:type="dxa"/>
            <w:shd w:val="clear" w:color="auto" w:fill="FFFFFF"/>
          </w:tcPr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6635" w:type="dxa"/>
            <w:shd w:val="clear" w:color="auto" w:fill="FFFFFF"/>
          </w:tcPr>
          <w:p w:rsidR="00FB6F90" w:rsidRPr="00183C0F" w:rsidRDefault="00FB6F90" w:rsidP="00FB6F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D4092">
              <w:rPr>
                <w:rFonts w:ascii="Times New Roman" w:hAnsi="Times New Roman" w:cs="Times New Roman"/>
                <w:sz w:val="20"/>
                <w:szCs w:val="20"/>
              </w:rPr>
              <w:t>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FB6F90" w:rsidRPr="00183C0F" w:rsidTr="00183C0F">
        <w:trPr>
          <w:trHeight w:hRule="exact" w:val="2183"/>
        </w:trPr>
        <w:tc>
          <w:tcPr>
            <w:tcW w:w="908" w:type="dxa"/>
            <w:shd w:val="clear" w:color="auto" w:fill="FFFFFF"/>
          </w:tcPr>
          <w:p w:rsidR="00FB6F90" w:rsidRPr="00183C0F" w:rsidRDefault="00FB6F90" w:rsidP="00FB6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68" w:type="dxa"/>
            <w:shd w:val="clear" w:color="auto" w:fill="FFFFFF"/>
          </w:tcPr>
          <w:p w:rsidR="00FB6F90" w:rsidRPr="00183C0F" w:rsidRDefault="00FB6F90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5414" w:type="dxa"/>
            <w:shd w:val="clear" w:color="auto" w:fill="FFFFFF"/>
          </w:tcPr>
          <w:p w:rsidR="00FB6F90" w:rsidRPr="00183C0F" w:rsidRDefault="00FB6F90" w:rsidP="0018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FB6F90" w:rsidP="0018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</w:t>
            </w:r>
          </w:p>
          <w:p w:rsidR="00FB6F90" w:rsidRPr="00183C0F" w:rsidRDefault="00183C0F" w:rsidP="0018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современным условиям обучения</w:t>
            </w:r>
          </w:p>
        </w:tc>
        <w:tc>
          <w:tcPr>
            <w:tcW w:w="6635" w:type="dxa"/>
            <w:shd w:val="clear" w:color="auto" w:fill="FFFFFF"/>
          </w:tcPr>
          <w:p w:rsidR="00FB6F90" w:rsidRPr="00183C0F" w:rsidRDefault="00FB6F90" w:rsidP="00183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общеобразовательных организаций</w:t>
            </w:r>
          </w:p>
        </w:tc>
      </w:tr>
      <w:tr w:rsidR="00FB6F90" w:rsidRPr="00183C0F" w:rsidTr="00183C0F">
        <w:trPr>
          <w:trHeight w:hRule="exact" w:val="370"/>
        </w:trPr>
        <w:tc>
          <w:tcPr>
            <w:tcW w:w="15225" w:type="dxa"/>
            <w:gridSpan w:val="4"/>
            <w:shd w:val="clear" w:color="auto" w:fill="FFFFFF"/>
          </w:tcPr>
          <w:p w:rsidR="00FB6F90" w:rsidRPr="00183C0F" w:rsidRDefault="00FB6F90" w:rsidP="00FB6F90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FB6F90" w:rsidRPr="00183C0F" w:rsidTr="00183C0F">
        <w:trPr>
          <w:trHeight w:hRule="exact" w:val="665"/>
        </w:trPr>
        <w:tc>
          <w:tcPr>
            <w:tcW w:w="15225" w:type="dxa"/>
            <w:gridSpan w:val="4"/>
            <w:shd w:val="clear" w:color="auto" w:fill="FFFFFF"/>
            <w:vAlign w:val="center"/>
          </w:tcPr>
          <w:p w:rsidR="00FB6F90" w:rsidRPr="00183C0F" w:rsidRDefault="00FB6F90" w:rsidP="00FB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FB6F90" w:rsidRPr="00183C0F" w:rsidRDefault="00FB6F90" w:rsidP="00FB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FB6F90" w:rsidRPr="00183C0F" w:rsidTr="00183C0F">
        <w:trPr>
          <w:trHeight w:hRule="exact" w:val="1377"/>
        </w:trPr>
        <w:tc>
          <w:tcPr>
            <w:tcW w:w="908" w:type="dxa"/>
            <w:shd w:val="clear" w:color="auto" w:fill="FFFFFF"/>
          </w:tcPr>
          <w:p w:rsidR="00FB6F90" w:rsidRPr="00183C0F" w:rsidRDefault="00FB6F90" w:rsidP="00FB6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shd w:val="clear" w:color="auto" w:fill="FFFFFF"/>
          </w:tcPr>
          <w:p w:rsidR="00FB6F90" w:rsidRPr="00183C0F" w:rsidRDefault="00D877C2" w:rsidP="00FB6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5414" w:type="dxa"/>
            <w:shd w:val="clear" w:color="auto" w:fill="FFFFFF"/>
          </w:tcPr>
          <w:p w:rsidR="00FB6F90" w:rsidRPr="00183C0F" w:rsidRDefault="00D877C2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6635" w:type="dxa"/>
            <w:shd w:val="clear" w:color="auto" w:fill="FFFFFF"/>
          </w:tcPr>
          <w:p w:rsidR="00FB6F90" w:rsidRPr="00183C0F" w:rsidRDefault="00FB6F90" w:rsidP="00FB6F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183C0F">
        <w:trPr>
          <w:trHeight w:hRule="exact" w:val="3787"/>
        </w:trPr>
        <w:tc>
          <w:tcPr>
            <w:tcW w:w="908" w:type="dxa"/>
            <w:shd w:val="clear" w:color="auto" w:fill="FFFFFF"/>
          </w:tcPr>
          <w:p w:rsidR="00D877C2" w:rsidRPr="00183C0F" w:rsidRDefault="00D877C2" w:rsidP="00D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5414" w:type="dxa"/>
          </w:tcPr>
          <w:p w:rsidR="00D877C2" w:rsidRPr="00183C0F" w:rsidRDefault="00D877C2" w:rsidP="00FA3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</w:t>
            </w:r>
            <w:r w:rsidR="00FA3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общеобразовательных программ,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проведения общественно значимых мероприятий в сфере образования, науки и молодежной политики.</w:t>
            </w:r>
          </w:p>
          <w:p w:rsidR="00D877C2" w:rsidRPr="00183C0F" w:rsidRDefault="00D877C2" w:rsidP="00FA3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рганизации и проведению общественно значимых мероприятий в сфере образования, науки и молодежной политики. </w:t>
            </w:r>
          </w:p>
          <w:p w:rsidR="00A34230" w:rsidRPr="00183C0F" w:rsidRDefault="00D877C2" w:rsidP="00FA3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 общеобразовательных программ для детей с ограниченными возможностями здоровья и детей-инвалидов</w:t>
            </w:r>
            <w:r w:rsidR="003D4092">
              <w:rPr>
                <w:rFonts w:ascii="Times New Roman" w:hAnsi="Times New Roman" w:cs="Times New Roman"/>
                <w:sz w:val="20"/>
              </w:rPr>
              <w:t>.</w:t>
            </w:r>
          </w:p>
          <w:p w:rsidR="00A34230" w:rsidRPr="00183C0F" w:rsidRDefault="00A34230" w:rsidP="00FA3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3D4092">
        <w:trPr>
          <w:trHeight w:hRule="exact" w:val="2610"/>
        </w:trPr>
        <w:tc>
          <w:tcPr>
            <w:tcW w:w="908" w:type="dxa"/>
            <w:shd w:val="clear" w:color="auto" w:fill="FFFFFF"/>
          </w:tcPr>
          <w:p w:rsidR="00D877C2" w:rsidRPr="00183C0F" w:rsidRDefault="00D877C2" w:rsidP="00D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D877C2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Создание цифровой образовательной среды: внедрение единой информационно-сервисной платформы с сегментом для размещения открытых </w:t>
            </w:r>
            <w:r w:rsidR="003D4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данных в машиночитаемом формате.</w:t>
            </w:r>
          </w:p>
          <w:p w:rsidR="00D877C2" w:rsidRPr="00183C0F" w:rsidRDefault="00D877C2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877C2" w:rsidRPr="00183C0F" w:rsidRDefault="00D877C2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52389" w:rsidRPr="00183C0F" w:rsidTr="00183C0F">
        <w:trPr>
          <w:trHeight w:hRule="exact" w:val="5913"/>
        </w:trPr>
        <w:tc>
          <w:tcPr>
            <w:tcW w:w="908" w:type="dxa"/>
            <w:shd w:val="clear" w:color="auto" w:fill="FFFFFF"/>
          </w:tcPr>
          <w:p w:rsidR="00D52389" w:rsidRPr="00183C0F" w:rsidRDefault="00D52389" w:rsidP="00D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68" w:type="dxa"/>
            <w:shd w:val="clear" w:color="auto" w:fill="FFFFFF"/>
          </w:tcPr>
          <w:p w:rsidR="00D52389" w:rsidRPr="00183C0F" w:rsidRDefault="00D52389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в образовательных организациях, расположенных на территории Ханты-Мансийского района </w:t>
            </w:r>
          </w:p>
        </w:tc>
        <w:tc>
          <w:tcPr>
            <w:tcW w:w="5414" w:type="dxa"/>
            <w:vMerge w:val="restart"/>
            <w:shd w:val="clear" w:color="auto" w:fill="FFFFFF"/>
          </w:tcPr>
          <w:p w:rsidR="00D52389" w:rsidRPr="00183C0F" w:rsidRDefault="00D52389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образования.</w:t>
            </w:r>
          </w:p>
          <w:p w:rsidR="00D52389" w:rsidRPr="00183C0F" w:rsidRDefault="00D52389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системы поддержки непрерывного профессионального развития педагогов, руководителей образовательных организаций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52389" w:rsidRPr="00183C0F" w:rsidRDefault="00D52389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52389" w:rsidRPr="00183C0F" w:rsidRDefault="00D52389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52389" w:rsidRPr="00183C0F" w:rsidRDefault="00D52389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образовательных организаций.</w:t>
            </w:r>
          </w:p>
          <w:p w:rsidR="00D52389" w:rsidRPr="00183C0F" w:rsidRDefault="00D52389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6635" w:type="dxa"/>
            <w:vMerge w:val="restart"/>
            <w:shd w:val="clear" w:color="auto" w:fill="FFFFFF"/>
          </w:tcPr>
          <w:p w:rsidR="00D52389" w:rsidRPr="00183C0F" w:rsidRDefault="00D52389" w:rsidP="00FA3B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- Югры от 30 декабря 2016 г.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- Югры из бюджета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</w:t>
            </w:r>
            <w:r w:rsidR="003D409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бщеобразовательных организаций»</w:t>
            </w:r>
          </w:p>
          <w:p w:rsidR="00D52389" w:rsidRPr="00183C0F" w:rsidRDefault="00D52389" w:rsidP="00FA3B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-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52389" w:rsidRPr="00183C0F" w:rsidRDefault="00D52389" w:rsidP="00FA3B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- Югры от 7 апреля 2017 года № 125-п «О Порядке расходования субвенции, предоставляемой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отдельного переданного государственного полномочия Ханты-Мансийского автономного округа -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52389" w:rsidRPr="00183C0F" w:rsidRDefault="00D52389" w:rsidP="00FA3B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-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52389" w:rsidRPr="00183C0F" w:rsidRDefault="00D52389" w:rsidP="00FA3B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от 22.01.2021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52389" w:rsidRPr="00183C0F" w:rsidTr="00183C0F">
        <w:trPr>
          <w:trHeight w:hRule="exact" w:val="9004"/>
        </w:trPr>
        <w:tc>
          <w:tcPr>
            <w:tcW w:w="908" w:type="dxa"/>
            <w:shd w:val="clear" w:color="auto" w:fill="FFFFFF"/>
          </w:tcPr>
          <w:p w:rsidR="00D52389" w:rsidRPr="00183C0F" w:rsidRDefault="00D52389" w:rsidP="00D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D52389" w:rsidRPr="00183C0F" w:rsidRDefault="00D52389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vMerge/>
            <w:shd w:val="clear" w:color="auto" w:fill="FFFFFF"/>
          </w:tcPr>
          <w:p w:rsidR="00D52389" w:rsidRPr="00183C0F" w:rsidRDefault="00D52389" w:rsidP="00D877C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5" w:type="dxa"/>
            <w:vMerge/>
            <w:shd w:val="clear" w:color="auto" w:fill="FFFFFF"/>
          </w:tcPr>
          <w:p w:rsidR="00D52389" w:rsidRPr="00183C0F" w:rsidRDefault="00D52389" w:rsidP="00D877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3D4092">
        <w:trPr>
          <w:trHeight w:hRule="exact" w:val="2357"/>
        </w:trPr>
        <w:tc>
          <w:tcPr>
            <w:tcW w:w="908" w:type="dxa"/>
            <w:shd w:val="clear" w:color="auto" w:fill="FFFFFF"/>
          </w:tcPr>
          <w:p w:rsidR="00D877C2" w:rsidRPr="00183C0F" w:rsidRDefault="00D877C2" w:rsidP="004B0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D877C2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</w:t>
            </w:r>
          </w:p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3D4092">
        <w:trPr>
          <w:trHeight w:hRule="exact" w:val="1626"/>
        </w:trPr>
        <w:tc>
          <w:tcPr>
            <w:tcW w:w="908" w:type="dxa"/>
            <w:shd w:val="clear" w:color="auto" w:fill="FFFFFF"/>
          </w:tcPr>
          <w:p w:rsidR="00D877C2" w:rsidRPr="00183C0F" w:rsidRDefault="00D877C2" w:rsidP="004B0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D877C2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3D4092">
        <w:trPr>
          <w:trHeight w:hRule="exact" w:val="2615"/>
        </w:trPr>
        <w:tc>
          <w:tcPr>
            <w:tcW w:w="908" w:type="dxa"/>
            <w:shd w:val="clear" w:color="auto" w:fill="FFFFFF"/>
          </w:tcPr>
          <w:p w:rsidR="00D877C2" w:rsidRPr="00183C0F" w:rsidRDefault="00D877C2" w:rsidP="004B0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ых общеобразовательных программ</w:t>
            </w: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FA3B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22.01.2021 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877C2" w:rsidRPr="00183C0F" w:rsidTr="00CE664A">
        <w:trPr>
          <w:trHeight w:hRule="exact" w:val="1604"/>
        </w:trPr>
        <w:tc>
          <w:tcPr>
            <w:tcW w:w="908" w:type="dxa"/>
            <w:shd w:val="clear" w:color="auto" w:fill="FFFFFF"/>
          </w:tcPr>
          <w:p w:rsidR="00D877C2" w:rsidRPr="00183C0F" w:rsidRDefault="00D877C2" w:rsidP="004B0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CE664A">
        <w:trPr>
          <w:trHeight w:hRule="exact" w:val="2074"/>
        </w:trPr>
        <w:tc>
          <w:tcPr>
            <w:tcW w:w="908" w:type="dxa"/>
            <w:shd w:val="clear" w:color="auto" w:fill="FFFFFF"/>
          </w:tcPr>
          <w:p w:rsidR="00D877C2" w:rsidRPr="00183C0F" w:rsidRDefault="00D877C2" w:rsidP="004B0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183C0F">
        <w:trPr>
          <w:trHeight w:hRule="exact" w:val="645"/>
        </w:trPr>
        <w:tc>
          <w:tcPr>
            <w:tcW w:w="15225" w:type="dxa"/>
            <w:gridSpan w:val="4"/>
            <w:shd w:val="clear" w:color="auto" w:fill="FFFFFF"/>
          </w:tcPr>
          <w:p w:rsidR="00D877C2" w:rsidRPr="00183C0F" w:rsidRDefault="00D877C2" w:rsidP="00D8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D877C2" w:rsidRPr="00183C0F" w:rsidTr="00183C0F">
        <w:trPr>
          <w:trHeight w:hRule="exact" w:val="357"/>
        </w:trPr>
        <w:tc>
          <w:tcPr>
            <w:tcW w:w="15225" w:type="dxa"/>
            <w:gridSpan w:val="4"/>
            <w:shd w:val="clear" w:color="auto" w:fill="FFFFFF"/>
          </w:tcPr>
          <w:p w:rsidR="00D877C2" w:rsidRPr="00183C0F" w:rsidRDefault="00D877C2" w:rsidP="00D877C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D877C2" w:rsidRPr="00183C0F" w:rsidTr="00183C0F">
        <w:trPr>
          <w:trHeight w:hRule="exact" w:val="378"/>
        </w:trPr>
        <w:tc>
          <w:tcPr>
            <w:tcW w:w="15225" w:type="dxa"/>
            <w:gridSpan w:val="4"/>
            <w:shd w:val="clear" w:color="auto" w:fill="FFFFFF"/>
            <w:vAlign w:val="center"/>
          </w:tcPr>
          <w:p w:rsidR="00D877C2" w:rsidRPr="00183C0F" w:rsidRDefault="00D877C2" w:rsidP="00D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D877C2" w:rsidRPr="00183C0F" w:rsidTr="00183C0F">
        <w:trPr>
          <w:trHeight w:hRule="exact" w:val="1090"/>
        </w:trPr>
        <w:tc>
          <w:tcPr>
            <w:tcW w:w="908" w:type="dxa"/>
            <w:shd w:val="clear" w:color="auto" w:fill="FFFFFF"/>
          </w:tcPr>
          <w:p w:rsidR="00D877C2" w:rsidRPr="00183C0F" w:rsidRDefault="00D877C2" w:rsidP="00D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68" w:type="dxa"/>
            <w:shd w:val="clear" w:color="auto" w:fill="FFFFFF"/>
          </w:tcPr>
          <w:p w:rsidR="00D877C2" w:rsidRPr="00183C0F" w:rsidRDefault="004B07E4" w:rsidP="00D87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5414" w:type="dxa"/>
            <w:shd w:val="clear" w:color="auto" w:fill="FFFFFF"/>
          </w:tcPr>
          <w:p w:rsidR="00D877C2" w:rsidRPr="00183C0F" w:rsidRDefault="00F82ADE" w:rsidP="00F8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6635" w:type="dxa"/>
            <w:shd w:val="clear" w:color="auto" w:fill="FFFFFF"/>
          </w:tcPr>
          <w:p w:rsidR="00D877C2" w:rsidRPr="00183C0F" w:rsidRDefault="00D877C2" w:rsidP="00D87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7E4" w:rsidRPr="00183C0F" w:rsidTr="00CE664A">
        <w:trPr>
          <w:trHeight w:hRule="exact" w:val="2499"/>
        </w:trPr>
        <w:tc>
          <w:tcPr>
            <w:tcW w:w="908" w:type="dxa"/>
            <w:shd w:val="clear" w:color="auto" w:fill="FFFFFF"/>
          </w:tcPr>
          <w:p w:rsidR="004B07E4" w:rsidRPr="00183C0F" w:rsidRDefault="004B07E4" w:rsidP="004B0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2268" w:type="dxa"/>
            <w:shd w:val="clear" w:color="auto" w:fill="FFFFFF"/>
          </w:tcPr>
          <w:p w:rsidR="004B07E4" w:rsidRPr="00183C0F" w:rsidRDefault="004B07E4" w:rsidP="004B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5414" w:type="dxa"/>
            <w:shd w:val="clear" w:color="auto" w:fill="FFFFFF"/>
          </w:tcPr>
          <w:p w:rsidR="004B07E4" w:rsidRPr="00183C0F" w:rsidRDefault="004B07E4" w:rsidP="004B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муниципальных конкурсах, соревнованиях, фестивалях, слетах, форумах и иных мероприятиях,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4B07E4" w:rsidRPr="00183C0F" w:rsidRDefault="004B07E4" w:rsidP="004B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5" w:type="dxa"/>
            <w:shd w:val="clear" w:color="auto" w:fill="FFFFFF"/>
          </w:tcPr>
          <w:p w:rsidR="004B07E4" w:rsidRPr="00183C0F" w:rsidRDefault="004B07E4" w:rsidP="004B0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22.01.2021 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  <w:p w:rsidR="004B07E4" w:rsidRPr="00183C0F" w:rsidRDefault="004B07E4" w:rsidP="004B0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7E4" w:rsidRPr="00183C0F" w:rsidTr="00183C0F">
        <w:trPr>
          <w:trHeight w:val="2208"/>
        </w:trPr>
        <w:tc>
          <w:tcPr>
            <w:tcW w:w="908" w:type="dxa"/>
            <w:shd w:val="clear" w:color="auto" w:fill="FFFFFF"/>
          </w:tcPr>
          <w:p w:rsidR="004B07E4" w:rsidRPr="00183C0F" w:rsidRDefault="004B07E4" w:rsidP="00F8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4B07E4" w:rsidRPr="00183C0F" w:rsidRDefault="004B07E4" w:rsidP="004B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4B07E4" w:rsidRPr="00183C0F" w:rsidRDefault="004B07E4" w:rsidP="004B0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shd w:val="clear" w:color="auto" w:fill="FFFFFF"/>
          </w:tcPr>
          <w:p w:rsidR="004B07E4" w:rsidRPr="00183C0F" w:rsidRDefault="004B07E4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6635" w:type="dxa"/>
            <w:shd w:val="clear" w:color="auto" w:fill="FFFFFF"/>
          </w:tcPr>
          <w:p w:rsidR="004B07E4" w:rsidRPr="00183C0F" w:rsidRDefault="004B07E4" w:rsidP="00AF5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22.01.2021 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4B07E4" w:rsidRPr="00183C0F" w:rsidTr="00CE664A">
        <w:trPr>
          <w:trHeight w:hRule="exact" w:val="2718"/>
        </w:trPr>
        <w:tc>
          <w:tcPr>
            <w:tcW w:w="908" w:type="dxa"/>
            <w:shd w:val="clear" w:color="auto" w:fill="FFFFFF"/>
          </w:tcPr>
          <w:p w:rsidR="004B07E4" w:rsidRPr="00183C0F" w:rsidRDefault="004B07E4" w:rsidP="00D523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4B07E4" w:rsidRPr="00183C0F" w:rsidRDefault="004B07E4" w:rsidP="00FA3B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5414" w:type="dxa"/>
            <w:shd w:val="clear" w:color="auto" w:fill="FFFFFF"/>
          </w:tcPr>
          <w:p w:rsidR="004B07E4" w:rsidRPr="00183C0F" w:rsidRDefault="004B07E4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="00FA3BD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мероприятий по организации отдыха и оздоровления детей и молодежи</w:t>
            </w:r>
          </w:p>
        </w:tc>
        <w:tc>
          <w:tcPr>
            <w:tcW w:w="6635" w:type="dxa"/>
            <w:shd w:val="clear" w:color="auto" w:fill="FFFFFF"/>
          </w:tcPr>
          <w:p w:rsidR="00AF52F1" w:rsidRPr="00183C0F" w:rsidRDefault="004B07E4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-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невным пребыванием детей.</w:t>
            </w:r>
          </w:p>
          <w:p w:rsidR="004B07E4" w:rsidRPr="00183C0F" w:rsidRDefault="004B07E4" w:rsidP="00FA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автономного округа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Югры от 27 января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4B07E4" w:rsidRPr="00183C0F" w:rsidTr="00CE664A">
        <w:trPr>
          <w:trHeight w:hRule="exact" w:val="2420"/>
        </w:trPr>
        <w:tc>
          <w:tcPr>
            <w:tcW w:w="908" w:type="dxa"/>
            <w:shd w:val="clear" w:color="auto" w:fill="FFFFFF"/>
          </w:tcPr>
          <w:p w:rsidR="004B07E4" w:rsidRPr="00183C0F" w:rsidRDefault="004B07E4" w:rsidP="00F8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4B07E4" w:rsidRPr="00183C0F" w:rsidRDefault="004B07E4" w:rsidP="004B07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5414" w:type="dxa"/>
            <w:shd w:val="clear" w:color="auto" w:fill="FFFFFF"/>
          </w:tcPr>
          <w:p w:rsidR="004B07E4" w:rsidRPr="00183C0F" w:rsidRDefault="004B07E4" w:rsidP="00FA3B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</w:t>
            </w:r>
            <w:r w:rsidR="00FA3B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карьерны</w:t>
            </w:r>
            <w:r w:rsidR="00FA3B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устремления  молодежи</w:t>
            </w:r>
          </w:p>
        </w:tc>
        <w:tc>
          <w:tcPr>
            <w:tcW w:w="6635" w:type="dxa"/>
            <w:shd w:val="clear" w:color="auto" w:fill="FFFFFF"/>
          </w:tcPr>
          <w:p w:rsidR="004B07E4" w:rsidRPr="00183C0F" w:rsidRDefault="004B07E4" w:rsidP="004B0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22.01.2021 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  <w:p w:rsidR="004B07E4" w:rsidRPr="00183C0F" w:rsidRDefault="004B07E4" w:rsidP="004B0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E4" w:rsidRPr="00183C0F" w:rsidTr="00CE664A">
        <w:trPr>
          <w:trHeight w:hRule="exact" w:val="1365"/>
        </w:trPr>
        <w:tc>
          <w:tcPr>
            <w:tcW w:w="908" w:type="dxa"/>
            <w:shd w:val="clear" w:color="auto" w:fill="FFFFFF"/>
            <w:vAlign w:val="center"/>
          </w:tcPr>
          <w:p w:rsidR="004B07E4" w:rsidRPr="00183C0F" w:rsidRDefault="004B07E4" w:rsidP="00F8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07E4" w:rsidRPr="00183C0F" w:rsidRDefault="004B07E4" w:rsidP="004B0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5414" w:type="dxa"/>
            <w:shd w:val="clear" w:color="auto" w:fill="FFFFFF"/>
          </w:tcPr>
          <w:p w:rsidR="004B07E4" w:rsidRPr="00183C0F" w:rsidRDefault="004B07E4" w:rsidP="00FA3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6635" w:type="dxa"/>
            <w:shd w:val="clear" w:color="auto" w:fill="FFFFFF"/>
          </w:tcPr>
          <w:p w:rsidR="004B07E4" w:rsidRPr="00183C0F" w:rsidRDefault="004B07E4" w:rsidP="004B07E4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0D3222" w:rsidRPr="00182003" w:rsidRDefault="000D3222" w:rsidP="00B04570">
      <w:pPr>
        <w:rPr>
          <w:rFonts w:ascii="Times New Roman" w:hAnsi="Times New Roman" w:cs="Times New Roman"/>
          <w:color w:val="FF0000"/>
          <w:sz w:val="2"/>
          <w:szCs w:val="2"/>
        </w:rPr>
        <w:sectPr w:rsidR="000D3222" w:rsidRPr="00182003" w:rsidSect="00744B2A">
          <w:pgSz w:w="16838" w:h="11906" w:orient="landscape"/>
          <w:pgMar w:top="1559" w:right="1418" w:bottom="992" w:left="1134" w:header="426" w:footer="3" w:gutter="0"/>
          <w:cols w:space="720"/>
          <w:noEndnote/>
          <w:docGrid w:linePitch="360"/>
        </w:sectPr>
      </w:pPr>
    </w:p>
    <w:p w:rsidR="000D3222" w:rsidRPr="0080356B" w:rsidRDefault="00CC5B54" w:rsidP="009F4401">
      <w:pPr>
        <w:pStyle w:val="22"/>
        <w:shd w:val="clear" w:color="auto" w:fill="auto"/>
        <w:spacing w:before="0" w:after="217" w:line="280" w:lineRule="exact"/>
        <w:ind w:left="11907"/>
        <w:jc w:val="right"/>
      </w:pPr>
      <w:r w:rsidRPr="0080356B">
        <w:t xml:space="preserve">Приложение </w:t>
      </w:r>
      <w:r w:rsidR="000D3222" w:rsidRPr="0080356B">
        <w:t>3</w:t>
      </w:r>
    </w:p>
    <w:p w:rsidR="000D3222" w:rsidRPr="0080356B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80356B">
        <w:t xml:space="preserve">Показатели, характеризующие эффективность структурного элемента (основного мероприятия) </w:t>
      </w:r>
    </w:p>
    <w:p w:rsidR="000D3222" w:rsidRPr="0080356B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80356B">
        <w:t>муниципальной программы</w:t>
      </w:r>
    </w:p>
    <w:p w:rsidR="000D3222" w:rsidRPr="0080356B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6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80356B" w:rsidRPr="0080356B" w:rsidTr="002E03E4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0356B" w:rsidRDefault="000D3222" w:rsidP="00CC5B54">
            <w:pPr>
              <w:pStyle w:val="22"/>
              <w:shd w:val="clear" w:color="auto" w:fill="auto"/>
              <w:spacing w:before="0" w:after="0" w:line="220" w:lineRule="exact"/>
              <w:ind w:left="280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0356B" w:rsidRDefault="000D3222" w:rsidP="00CC5B54">
            <w:pPr>
              <w:pStyle w:val="22"/>
              <w:shd w:val="clear" w:color="auto" w:fill="auto"/>
              <w:spacing w:before="0" w:after="12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0D3222" w:rsidRPr="0080356B" w:rsidRDefault="000D3222" w:rsidP="00CC5B54">
            <w:pPr>
              <w:pStyle w:val="22"/>
              <w:shd w:val="clear" w:color="auto" w:fill="auto"/>
              <w:spacing w:before="120" w:after="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0356B" w:rsidRDefault="000D3222" w:rsidP="00CC5B54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0D3222" w:rsidRPr="0080356B" w:rsidRDefault="000D3222" w:rsidP="00CC5B54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0356B" w:rsidRDefault="000D3222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0356B" w:rsidRDefault="000D3222" w:rsidP="00CC5B54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0D3222" w:rsidRPr="0080356B" w:rsidRDefault="000D3222" w:rsidP="00CC5B54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0356B" w:rsidRPr="0080356B" w:rsidTr="002E03E4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22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0356B" w:rsidRDefault="002B597C" w:rsidP="009F4401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23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24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56B" w:rsidRPr="0080356B" w:rsidTr="00100393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B7224E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B7224E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B7224E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B7224E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0356B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7</w:t>
            </w:r>
          </w:p>
        </w:tc>
      </w:tr>
      <w:tr w:rsidR="00B7224E" w:rsidRPr="00182003" w:rsidTr="00100393">
        <w:trPr>
          <w:trHeight w:hRule="exact" w:val="15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AF7C59" w:rsidRDefault="00B7224E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C140B9" w:rsidRDefault="00B7224E" w:rsidP="0010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C140B9" w:rsidRDefault="005D38EF" w:rsidP="00F56A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C140B9" w:rsidRDefault="00B7224E" w:rsidP="00F56A75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  <w:p w:rsidR="00B7224E" w:rsidRPr="00C140B9" w:rsidRDefault="00B7224E" w:rsidP="00F5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C140B9" w:rsidRDefault="00B7224E" w:rsidP="00F56A75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C140B9" w:rsidRDefault="00B7224E" w:rsidP="00F56A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E" w:rsidRPr="00C140B9" w:rsidRDefault="00B7224E" w:rsidP="00B722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</w:tr>
      <w:tr w:rsidR="00100393" w:rsidRPr="00182003" w:rsidTr="00100393">
        <w:trPr>
          <w:trHeight w:hRule="exact" w:val="17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617567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56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B7224E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B7224E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B7224E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B7224E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B7224E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100393">
        <w:trPr>
          <w:trHeight w:hRule="exact" w:val="10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617567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390</w:t>
            </w:r>
          </w:p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</w:tr>
      <w:tr w:rsidR="00100393" w:rsidRPr="00182003" w:rsidTr="00100393">
        <w:trPr>
          <w:trHeight w:hRule="exact" w:val="16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B707F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B707F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B7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B7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0393" w:rsidRPr="00182003" w:rsidTr="00100393">
        <w:trPr>
          <w:trHeight w:hRule="exact" w:val="17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100393">
        <w:trPr>
          <w:trHeight w:hRule="exact" w:val="8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</w:tr>
      <w:tr w:rsidR="00100393" w:rsidRPr="00182003" w:rsidTr="00100393">
        <w:trPr>
          <w:trHeight w:hRule="exact" w:val="1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140B9">
              <w:rPr>
                <w:rFonts w:ascii="Times New Roman" w:hAnsi="Times New Roman"/>
              </w:rPr>
              <w:t>Кванториум</w:t>
            </w:r>
            <w:proofErr w:type="spellEnd"/>
            <w:r w:rsidRPr="00C140B9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00393" w:rsidRPr="00182003" w:rsidTr="00100393">
        <w:trPr>
          <w:trHeight w:hRule="exact" w:val="1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100393" w:rsidRPr="00182003" w:rsidTr="00100393">
        <w:trPr>
          <w:trHeight w:hRule="exact" w:val="2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0393" w:rsidRPr="00182003" w:rsidTr="00100393">
        <w:trPr>
          <w:trHeight w:hRule="exact" w:val="1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</w:tr>
      <w:tr w:rsidR="00100393" w:rsidRPr="00182003" w:rsidTr="00100393">
        <w:trPr>
          <w:trHeight w:hRule="exact" w:val="20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100393" w:rsidRPr="00182003" w:rsidTr="00100393">
        <w:trPr>
          <w:trHeight w:hRule="exact" w:val="12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100393">
        <w:trPr>
          <w:trHeight w:hRule="exact" w:val="18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100393" w:rsidRPr="00182003" w:rsidTr="00100393">
        <w:trPr>
          <w:trHeight w:hRule="exact" w:val="8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AB553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6D4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a3"/>
              <w:jc w:val="both"/>
              <w:rPr>
                <w:rFonts w:ascii="Times New Roman" w:hAnsi="Times New Roman"/>
              </w:rPr>
            </w:pPr>
            <w:r w:rsidRPr="00C140B9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C140B9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E27464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E27464" w:rsidP="00E27464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E27464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100393">
        <w:trPr>
          <w:trHeight w:hRule="exact" w:val="16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autoSpaceDN w:val="0"/>
              <w:adjustRightInd w:val="0"/>
              <w:spacing w:after="0" w:line="240" w:lineRule="auto"/>
              <w:jc w:val="both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C140B9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C140B9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100393">
        <w:trPr>
          <w:trHeight w:hRule="exact" w:val="26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100393" w:rsidRPr="00182003" w:rsidTr="00100393">
        <w:trPr>
          <w:trHeight w:hRule="exact" w:val="13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100393">
        <w:trPr>
          <w:trHeight w:hRule="exact" w:val="23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100393">
        <w:trPr>
          <w:trHeight w:hRule="exact" w:val="14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</w:tr>
      <w:tr w:rsidR="00100393" w:rsidRPr="00182003" w:rsidTr="00100393">
        <w:trPr>
          <w:trHeight w:hRule="exact" w:val="16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</w:tr>
      <w:tr w:rsidR="00100393" w:rsidRPr="00182003" w:rsidTr="00100393">
        <w:trPr>
          <w:trHeight w:hRule="exact" w:val="23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C140B9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C140B9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</w:tr>
      <w:tr w:rsidR="00100393" w:rsidRPr="00182003" w:rsidTr="00100393">
        <w:trPr>
          <w:trHeight w:hRule="exact" w:val="15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B61CD2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3" w:rsidRPr="00C140B9" w:rsidRDefault="00100393" w:rsidP="0010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80356B" w:rsidRDefault="0080356B" w:rsidP="00100393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p w:rsidR="0080356B" w:rsidRDefault="0080356B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BC6127" w:rsidRDefault="00BC6127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BC6127" w:rsidRDefault="00BC6127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BC6127" w:rsidRDefault="00BC6127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BC6127" w:rsidRDefault="00BC6127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BC6127" w:rsidRDefault="00BC6127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BC6127" w:rsidRPr="00BC6127" w:rsidRDefault="00BC6127" w:rsidP="00BC6127">
      <w:pPr>
        <w:pStyle w:val="22"/>
        <w:spacing w:before="0" w:after="0" w:line="240" w:lineRule="auto"/>
        <w:jc w:val="right"/>
      </w:pPr>
      <w:r w:rsidRPr="00BC6127">
        <w:t>Приложение 2</w:t>
      </w:r>
    </w:p>
    <w:p w:rsidR="00BC6127" w:rsidRPr="00BC6127" w:rsidRDefault="00BC6127" w:rsidP="00BC6127">
      <w:pPr>
        <w:pStyle w:val="22"/>
        <w:spacing w:before="0" w:after="0" w:line="240" w:lineRule="auto"/>
        <w:jc w:val="right"/>
      </w:pPr>
      <w:r w:rsidRPr="00BC6127">
        <w:t>к постановлению администрации</w:t>
      </w:r>
    </w:p>
    <w:p w:rsidR="00BC6127" w:rsidRPr="00BC6127" w:rsidRDefault="00BC6127" w:rsidP="00BC6127">
      <w:pPr>
        <w:pStyle w:val="22"/>
        <w:spacing w:before="0" w:after="0" w:line="240" w:lineRule="auto"/>
        <w:jc w:val="right"/>
      </w:pPr>
      <w:r w:rsidRPr="00BC6127">
        <w:t>Ханты-Мансийского района</w:t>
      </w:r>
    </w:p>
    <w:p w:rsidR="00BC6127" w:rsidRDefault="00BC6127" w:rsidP="00BC6127">
      <w:pPr>
        <w:pStyle w:val="22"/>
        <w:shd w:val="clear" w:color="auto" w:fill="auto"/>
        <w:spacing w:before="0" w:after="0" w:line="240" w:lineRule="auto"/>
        <w:jc w:val="right"/>
      </w:pPr>
      <w:r w:rsidRPr="00BC6127">
        <w:t>от __</w:t>
      </w:r>
      <w:proofErr w:type="gramStart"/>
      <w:r w:rsidRPr="00BC6127">
        <w:t>_._</w:t>
      </w:r>
      <w:proofErr w:type="gramEnd"/>
      <w:r w:rsidRPr="00BC6127">
        <w:t>__._____№ _____</w:t>
      </w:r>
    </w:p>
    <w:p w:rsidR="00BC6127" w:rsidRDefault="00BC6127" w:rsidP="00BC6127">
      <w:pPr>
        <w:pStyle w:val="22"/>
        <w:shd w:val="clear" w:color="auto" w:fill="auto"/>
        <w:spacing w:before="0" w:after="0" w:line="240" w:lineRule="auto"/>
        <w:jc w:val="right"/>
      </w:pPr>
    </w:p>
    <w:p w:rsidR="00BC6127" w:rsidRPr="00BC6127" w:rsidRDefault="00BC6127" w:rsidP="00BC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127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BC6127" w:rsidRPr="00BC6127" w:rsidRDefault="00BC6127" w:rsidP="00BC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6127">
        <w:rPr>
          <w:rFonts w:ascii="Times New Roman" w:eastAsia="Times New Roman" w:hAnsi="Times New Roman" w:cs="Times New Roman"/>
          <w:sz w:val="28"/>
          <w:szCs w:val="28"/>
          <w:u w:val="single"/>
        </w:rPr>
        <w:t>«Развитие образования в Ханты-Мансийском районе на 2022 – 2024 годы» на 2022 год</w:t>
      </w:r>
    </w:p>
    <w:p w:rsidR="00BC6127" w:rsidRPr="00BC6127" w:rsidRDefault="00BC6127" w:rsidP="00BC6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61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муниципальной программы)</w:t>
      </w:r>
    </w:p>
    <w:p w:rsidR="00BC6127" w:rsidRPr="00BC6127" w:rsidRDefault="00BC6127" w:rsidP="00BC6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14033" w:type="dxa"/>
        <w:tblInd w:w="988" w:type="dxa"/>
        <w:tblLook w:val="04A0" w:firstRow="1" w:lastRow="0" w:firstColumn="1" w:lastColumn="0" w:noHBand="0" w:noVBand="1"/>
      </w:tblPr>
      <w:tblGrid>
        <w:gridCol w:w="756"/>
        <w:gridCol w:w="7607"/>
        <w:gridCol w:w="2835"/>
        <w:gridCol w:w="2835"/>
      </w:tblGrid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07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7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07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BC6127" w:rsidRPr="00BC6127" w:rsidRDefault="00BC6127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07" w:type="dxa"/>
          </w:tcPr>
          <w:p w:rsidR="00BC6127" w:rsidRPr="00BC6127" w:rsidRDefault="00BC6127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BC6127" w:rsidRPr="00BC6127" w:rsidRDefault="00BC6127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BC6127">
        <w:tc>
          <w:tcPr>
            <w:tcW w:w="756" w:type="dxa"/>
          </w:tcPr>
          <w:p w:rsidR="00BC6127" w:rsidRPr="00BC6127" w:rsidRDefault="00BC6127" w:rsidP="00BC61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7" w:type="dxa"/>
          </w:tcPr>
          <w:p w:rsidR="00BC6127" w:rsidRPr="00BC6127" w:rsidRDefault="00BC6127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6127" w:rsidRPr="00BC6127" w:rsidRDefault="00BC6127" w:rsidP="00BC61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 xml:space="preserve"> и «Орленок»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, Кирилло-Мефодиевские чтения и т.п.)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BC6127">
        <w:tc>
          <w:tcPr>
            <w:tcW w:w="756" w:type="dxa"/>
          </w:tcPr>
          <w:p w:rsidR="000E68FB" w:rsidRPr="00BC6127" w:rsidRDefault="000E68FB" w:rsidP="000E68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07" w:type="dxa"/>
          </w:tcPr>
          <w:p w:rsidR="000E68FB" w:rsidRPr="00BC6127" w:rsidRDefault="000E68FB" w:rsidP="008F383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2835" w:type="dxa"/>
          </w:tcPr>
          <w:p w:rsidR="000E68FB" w:rsidRPr="00BC6127" w:rsidRDefault="000E68FB" w:rsidP="000E68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</w:tbl>
    <w:p w:rsidR="00BC6127" w:rsidRPr="00BC6127" w:rsidRDefault="00BC6127" w:rsidP="00BC6127">
      <w:pPr>
        <w:pStyle w:val="22"/>
        <w:shd w:val="clear" w:color="auto" w:fill="auto"/>
        <w:spacing w:before="0" w:after="0" w:line="240" w:lineRule="auto"/>
        <w:jc w:val="right"/>
      </w:pPr>
    </w:p>
    <w:sectPr w:rsidR="00BC6127" w:rsidRPr="00BC6127" w:rsidSect="00AF52F1">
      <w:pgSz w:w="16838" w:h="11906" w:orient="landscape"/>
      <w:pgMar w:top="1559" w:right="1418" w:bottom="992" w:left="1134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5F" w:rsidRDefault="0035675F">
      <w:pPr>
        <w:spacing w:after="0" w:line="240" w:lineRule="auto"/>
      </w:pPr>
      <w:r>
        <w:separator/>
      </w:r>
    </w:p>
  </w:endnote>
  <w:endnote w:type="continuationSeparator" w:id="0">
    <w:p w:rsidR="0035675F" w:rsidRDefault="0035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5F" w:rsidRDefault="0035675F">
      <w:pPr>
        <w:spacing w:after="0" w:line="240" w:lineRule="auto"/>
      </w:pPr>
      <w:r>
        <w:separator/>
      </w:r>
    </w:p>
  </w:footnote>
  <w:footnote w:type="continuationSeparator" w:id="0">
    <w:p w:rsidR="0035675F" w:rsidRDefault="0035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/>
    <w:sdtContent>
      <w:p w:rsidR="0035675F" w:rsidRDefault="0035675F" w:rsidP="00744B2A">
        <w:pPr>
          <w:pStyle w:val="ac"/>
          <w:tabs>
            <w:tab w:val="left" w:pos="1049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75F" w:rsidRPr="009115FC" w:rsidRDefault="0035675F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315062"/>
      <w:docPartObj>
        <w:docPartGallery w:val="Page Numbers (Top of Page)"/>
        <w:docPartUnique/>
      </w:docPartObj>
    </w:sdtPr>
    <w:sdtEndPr/>
    <w:sdtContent>
      <w:p w:rsidR="0035675F" w:rsidRDefault="003567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0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75F" w:rsidRDefault="003567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288"/>
    <w:rsid w:val="00221BD6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5E1D"/>
    <w:rsid w:val="002869C8"/>
    <w:rsid w:val="00286AF3"/>
    <w:rsid w:val="00287004"/>
    <w:rsid w:val="002871FE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8C8"/>
    <w:rsid w:val="003C0378"/>
    <w:rsid w:val="003C0F81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B8"/>
    <w:rsid w:val="00B9338F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5515"/>
    <w:rsid w:val="00CE5DBA"/>
    <w:rsid w:val="00CE613E"/>
    <w:rsid w:val="00CE664A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4BE5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2026AC2F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95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D6C6-B424-4FEE-8602-F3A42E9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11919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Инесса Юрьевна Теребилкина</cp:lastModifiedBy>
  <cp:revision>6</cp:revision>
  <cp:lastPrinted>2021-11-03T10:09:00Z</cp:lastPrinted>
  <dcterms:created xsi:type="dcterms:W3CDTF">2021-12-01T05:58:00Z</dcterms:created>
  <dcterms:modified xsi:type="dcterms:W3CDTF">2021-12-01T11:34:00Z</dcterms:modified>
</cp:coreProperties>
</file>